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56979288"/>
      <w:bookmarkStart w:id="1" w:name="_Hlk522700876"/>
    </w:p>
    <w:p w14:paraId="4E304623" w14:textId="0D13CB4A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B6A9473" w14:textId="48E8C7FB" w:rsidR="009C0E27" w:rsidRDefault="009C0E2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54CB7AF" w14:textId="5AB33F5E" w:rsidR="009C0E27" w:rsidRDefault="009C0E2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992D95C" w14:textId="78CD7361" w:rsidR="009C0E27" w:rsidRDefault="009C0E2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CD040B4" w14:textId="77777777" w:rsidR="009C0E27" w:rsidRDefault="009C0E2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87E3E7B" w14:textId="77777777" w:rsidR="00286455" w:rsidRDefault="00821A09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5205884F" w:rsidR="00F51112" w:rsidRPr="00F51112" w:rsidRDefault="00286455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2777EC">
        <w:rPr>
          <w:rFonts w:ascii="Times New Roman" w:eastAsia="Times New Roman" w:hAnsi="Times New Roman" w:cs="Times New Roman"/>
          <w:sz w:val="40"/>
          <w:szCs w:val="40"/>
          <w:lang w:eastAsia="ru-RU"/>
        </w:rPr>
        <w:t>Рыбкин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294502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1BF542A7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B0AC77A" w14:textId="77777777" w:rsidR="008166B4" w:rsidRPr="00A47D24" w:rsidRDefault="008166B4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A95AB6" w14:textId="0100B8C1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13BC7A24" w14:textId="77777777" w:rsidR="009C0E27" w:rsidRPr="00F508B2" w:rsidRDefault="009C0E27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209E489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СОГЛАСОВАНО:</w:t>
      </w:r>
    </w:p>
    <w:p w14:paraId="009155AF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290BC11" w14:textId="2A20AE06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2777EC">
        <w:rPr>
          <w:rFonts w:ascii="Times New Roman" w:hAnsi="Times New Roman"/>
          <w:color w:val="000000" w:themeColor="text1"/>
          <w:sz w:val="24"/>
          <w:szCs w:val="24"/>
        </w:rPr>
        <w:t>Рыбкинского</w:t>
      </w:r>
      <w:r w:rsidR="00D00F44">
        <w:rPr>
          <w:rFonts w:ascii="Times New Roman" w:hAnsi="Times New Roman"/>
          <w:color w:val="000000" w:themeColor="text1"/>
          <w:sz w:val="24"/>
          <w:szCs w:val="24"/>
        </w:rPr>
        <w:t xml:space="preserve"> сель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ского поселения </w:t>
      </w:r>
      <w:r w:rsidR="001C5751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Pr="00D361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 w:themeColor="text1"/>
          <w:sz w:val="24"/>
          <w:szCs w:val="24"/>
        </w:rPr>
        <w:t>Республики Мордовия</w:t>
      </w:r>
    </w:p>
    <w:p w14:paraId="658BB96F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C55B3C9" w14:textId="77777777" w:rsidR="004257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__________________/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7E057987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D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B7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Content>
        <w:p w14:paraId="719E57CD" w14:textId="3C95CC7C" w:rsidR="006300DB" w:rsidRPr="00A47D24" w:rsidRDefault="006300DB" w:rsidP="003C27CE">
          <w:pPr>
            <w:keepNext/>
            <w:keepLines/>
            <w:tabs>
              <w:tab w:val="center" w:pos="4819"/>
              <w:tab w:val="left" w:pos="5400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3C27CE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34B27DE0" w14:textId="5388673C" w:rsidR="00AA4848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1267" w:history="1">
            <w:r w:rsidR="00AA4848" w:rsidRPr="007E7378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_Toc130391267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4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3E93C920" w14:textId="11AA9D5A" w:rsidR="00AA4848" w:rsidRDefault="003D6E0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68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_Toc130391268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4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4697A6CB" w14:textId="552F44CE" w:rsidR="00AA4848" w:rsidRDefault="003D6E0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69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_Toc130391269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8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42E68F3D" w14:textId="1A64A688" w:rsidR="00AA4848" w:rsidRDefault="003D6E0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0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_Toc130391270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9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2211FAAB" w14:textId="7CE99135" w:rsidR="00AA4848" w:rsidRDefault="003D6E01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71" w:history="1">
            <w:r w:rsidR="00AA4848" w:rsidRPr="007E7378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_Toc130391271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10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26CA2DFE" w14:textId="48D4BD0D" w:rsidR="00AA4848" w:rsidRDefault="003D6E0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2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_Toc130391272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10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355321C5" w14:textId="1830288B" w:rsidR="00AA4848" w:rsidRDefault="003D6E0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3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_Toc130391273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11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51435AC2" w14:textId="288C334F" w:rsidR="00AA4848" w:rsidRDefault="003D6E0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4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_Toc130391274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11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1FFD964D" w14:textId="30FCBFC9" w:rsidR="00AA4848" w:rsidRDefault="003D6E01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75" w:history="1">
            <w:r w:rsidR="00AA4848" w:rsidRPr="007E7378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_Toc130391275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12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5E7BC8EF" w14:textId="6AFA8B9F" w:rsidR="00AA4848" w:rsidRDefault="003D6E01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76" w:history="1">
            <w:r w:rsidR="00AA4848" w:rsidRPr="007E7378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_Toc130391276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14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4DD8652C" w14:textId="50A72E78" w:rsidR="00AA4848" w:rsidRDefault="003D6E0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7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_Toc130391277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14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01AE157E" w14:textId="60AF139E" w:rsidR="00AA4848" w:rsidRDefault="003D6E0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8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_Toc130391278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14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0E7B2159" w14:textId="32944EB6" w:rsidR="00AA4848" w:rsidRDefault="003D6E0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9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_Toc130391279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14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24BB0B02" w14:textId="5C08DCEF" w:rsidR="00AA4848" w:rsidRDefault="003D6E0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0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_Toc130391280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15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36A214A2" w14:textId="6B2864C7" w:rsidR="00AA4848" w:rsidRDefault="003D6E01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81" w:history="1">
            <w:r w:rsidR="00AA4848" w:rsidRPr="007E7378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_Toc130391281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16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02FE5A94" w14:textId="0B6BF084" w:rsidR="00AA4848" w:rsidRDefault="003D6E0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2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_Toc130391282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16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72E59D6E" w14:textId="39487A85" w:rsidR="00AA4848" w:rsidRDefault="003D6E0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3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_Toc130391283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19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6DD5719B" w14:textId="011B4A88" w:rsidR="00AA4848" w:rsidRDefault="003D6E01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84" w:history="1">
            <w:r w:rsidR="00AA4848" w:rsidRPr="007E7378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_Toc130391284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19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307446C3" w14:textId="71595203" w:rsidR="00AA4848" w:rsidRDefault="003D6E0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5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_Toc130391285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19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77CB7FA0" w14:textId="64E7D527" w:rsidR="00AA4848" w:rsidRDefault="003D6E0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6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_Toc130391286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19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54EC26B1" w14:textId="7984FA5B" w:rsidR="00AA4848" w:rsidRDefault="003D6E0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7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_Toc130391287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19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02954107" w14:textId="42BB4AC9" w:rsidR="00AA4848" w:rsidRDefault="003D6E0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8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_Toc130391288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20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32EC4C29" w14:textId="0F702DD9" w:rsidR="00AA4848" w:rsidRDefault="003D6E0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9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_Toc130391289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20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4E4FA98D" w14:textId="2E329797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2" w:name="_Toc130391267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" w:name="_Toc525894691"/>
      <w:bookmarkStart w:id="4" w:name="_Toc535417854"/>
      <w:bookmarkStart w:id="5" w:name="_Toc13039126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4"/>
      <w:bookmarkEnd w:id="5"/>
    </w:p>
    <w:p w14:paraId="7AFE52A0" w14:textId="02AA3383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826F3">
        <w:rPr>
          <w:rFonts w:ascii="Times New Roman" w:hAnsi="Times New Roman" w:cs="Times New Roman"/>
          <w:sz w:val="24"/>
          <w:szCs w:val="24"/>
        </w:rPr>
        <w:t>Рыбкинского сельского поселения</w:t>
      </w:r>
      <w:r w:rsidR="002777EC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CA1517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8826F3">
        <w:rPr>
          <w:rFonts w:ascii="Times New Roman" w:hAnsi="Times New Roman" w:cs="Times New Roman"/>
          <w:sz w:val="24"/>
          <w:szCs w:val="24"/>
        </w:rPr>
        <w:t>ьского поселения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одн</w:t>
      </w:r>
      <w:r>
        <w:rPr>
          <w:rFonts w:ascii="Times New Roman" w:hAnsi="Times New Roman" w:cs="Times New Roman"/>
          <w:sz w:val="24"/>
          <w:szCs w:val="24"/>
        </w:rPr>
        <w:t>а организация ООО «Теплоснаб</w:t>
      </w:r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1228119F" w14:textId="1F2901BA" w:rsidR="003850CC" w:rsidRDefault="001C5751" w:rsidP="001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2777EC">
        <w:rPr>
          <w:rFonts w:ascii="Times New Roman" w:hAnsi="Times New Roman" w:cs="Times New Roman"/>
          <w:sz w:val="24"/>
          <w:szCs w:val="24"/>
        </w:rPr>
        <w:t>ых, работающих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2777EC" w:rsidRPr="002777EC">
        <w:rPr>
          <w:rFonts w:ascii="Times New Roman" w:hAnsi="Times New Roman" w:cs="Times New Roman"/>
          <w:sz w:val="24"/>
          <w:szCs w:val="24"/>
        </w:rPr>
        <w:t xml:space="preserve">Рыбкинская СОШ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2777EC">
        <w:rPr>
          <w:rFonts w:ascii="Times New Roman" w:hAnsi="Times New Roman" w:cs="Times New Roman"/>
          <w:sz w:val="24"/>
          <w:szCs w:val="24"/>
        </w:rPr>
        <w:t xml:space="preserve"> 150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2777EC">
        <w:rPr>
          <w:rFonts w:ascii="Times New Roman" w:hAnsi="Times New Roman" w:cs="Times New Roman"/>
          <w:sz w:val="24"/>
          <w:szCs w:val="24"/>
        </w:rPr>
        <w:t>0,258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1D0B65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33411B1" w14:textId="5D058F09" w:rsidR="002777EC" w:rsidRDefault="002777EC" w:rsidP="00277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F1">
        <w:rPr>
          <w:rFonts w:ascii="Times New Roman" w:hAnsi="Times New Roman" w:cs="Times New Roman"/>
          <w:sz w:val="24"/>
          <w:szCs w:val="24"/>
        </w:rPr>
        <w:t>В котельной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7EC">
        <w:rPr>
          <w:rFonts w:ascii="Times New Roman" w:hAnsi="Times New Roman" w:cs="Times New Roman"/>
          <w:sz w:val="24"/>
          <w:szCs w:val="24"/>
        </w:rPr>
        <w:t xml:space="preserve">Рыбкинский </w:t>
      </w:r>
      <w:r w:rsidR="004E16D8">
        <w:rPr>
          <w:rFonts w:ascii="Times New Roman" w:hAnsi="Times New Roman" w:cs="Times New Roman"/>
          <w:sz w:val="24"/>
          <w:szCs w:val="24"/>
        </w:rPr>
        <w:t>ДК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>
        <w:rPr>
          <w:rFonts w:ascii="Times New Roman" w:hAnsi="Times New Roman" w:cs="Times New Roman"/>
          <w:sz w:val="24"/>
          <w:szCs w:val="24"/>
        </w:rPr>
        <w:t>два котла</w:t>
      </w:r>
      <w:r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D00F44">
        <w:rPr>
          <w:rFonts w:ascii="Times New Roman" w:hAnsi="Times New Roman" w:cs="Times New Roman"/>
          <w:sz w:val="24"/>
          <w:szCs w:val="24"/>
        </w:rPr>
        <w:t>RSA -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>
        <w:rPr>
          <w:rFonts w:ascii="Times New Roman" w:hAnsi="Times New Roman" w:cs="Times New Roman"/>
          <w:sz w:val="24"/>
          <w:szCs w:val="24"/>
        </w:rPr>
        <w:t>0,172</w:t>
      </w:r>
      <w:r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>
        <w:rPr>
          <w:rFonts w:ascii="Times New Roman" w:hAnsi="Times New Roman" w:cs="Times New Roman"/>
          <w:sz w:val="24"/>
          <w:szCs w:val="24"/>
        </w:rPr>
        <w:t xml:space="preserve"> Год ввода в эксплуатацию основного оборудования – 2018 г.</w:t>
      </w:r>
    </w:p>
    <w:p w14:paraId="1DB3F253" w14:textId="2787C746" w:rsidR="008826F3" w:rsidRDefault="008826F3" w:rsidP="00882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F1">
        <w:rPr>
          <w:rFonts w:ascii="Times New Roman" w:hAnsi="Times New Roman" w:cs="Times New Roman"/>
          <w:sz w:val="24"/>
          <w:szCs w:val="24"/>
        </w:rPr>
        <w:t>В котельной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6F3">
        <w:rPr>
          <w:rFonts w:ascii="Times New Roman" w:hAnsi="Times New Roman" w:cs="Times New Roman"/>
          <w:sz w:val="24"/>
          <w:szCs w:val="24"/>
        </w:rPr>
        <w:t>Польцовская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>
        <w:rPr>
          <w:rFonts w:ascii="Times New Roman" w:hAnsi="Times New Roman" w:cs="Times New Roman"/>
          <w:sz w:val="24"/>
          <w:szCs w:val="24"/>
        </w:rPr>
        <w:t>два котла</w:t>
      </w:r>
      <w:r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D00F44">
        <w:rPr>
          <w:rFonts w:ascii="Times New Roman" w:hAnsi="Times New Roman" w:cs="Times New Roman"/>
          <w:sz w:val="24"/>
          <w:szCs w:val="24"/>
        </w:rPr>
        <w:t>RSA -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>
        <w:rPr>
          <w:rFonts w:ascii="Times New Roman" w:hAnsi="Times New Roman" w:cs="Times New Roman"/>
          <w:sz w:val="24"/>
          <w:szCs w:val="24"/>
        </w:rPr>
        <w:t>0,172</w:t>
      </w:r>
      <w:r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>
        <w:rPr>
          <w:rFonts w:ascii="Times New Roman" w:hAnsi="Times New Roman" w:cs="Times New Roman"/>
          <w:sz w:val="24"/>
          <w:szCs w:val="24"/>
        </w:rPr>
        <w:t xml:space="preserve"> Год ввода в эксплуатацию основного оборудования – 2018 г.</w:t>
      </w:r>
    </w:p>
    <w:p w14:paraId="58DA4902" w14:textId="533B5459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2777EC">
        <w:rPr>
          <w:rFonts w:ascii="Times New Roman" w:hAnsi="Times New Roman" w:cs="Times New Roman"/>
          <w:sz w:val="24"/>
          <w:szCs w:val="24"/>
        </w:rPr>
        <w:t>ые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2777EC">
        <w:rPr>
          <w:rFonts w:ascii="Times New Roman" w:hAnsi="Times New Roman" w:cs="Times New Roman"/>
          <w:sz w:val="24"/>
          <w:szCs w:val="24"/>
        </w:rPr>
        <w:t>ю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0A3A51">
        <w:rPr>
          <w:rFonts w:ascii="Times New Roman" w:hAnsi="Times New Roman"/>
          <w:sz w:val="24"/>
          <w:szCs w:val="24"/>
        </w:rPr>
        <w:t xml:space="preserve">трубном исчислении от котельной </w:t>
      </w:r>
      <w:r w:rsidR="000A3A51" w:rsidRPr="002777EC">
        <w:rPr>
          <w:rFonts w:ascii="Times New Roman" w:hAnsi="Times New Roman" w:cs="Times New Roman"/>
          <w:sz w:val="24"/>
          <w:szCs w:val="24"/>
        </w:rPr>
        <w:t>Рыбкинская СОШ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0A3A51">
        <w:rPr>
          <w:rFonts w:ascii="Times New Roman" w:hAnsi="Times New Roman"/>
          <w:sz w:val="24"/>
          <w:szCs w:val="24"/>
        </w:rPr>
        <w:t>40</w:t>
      </w:r>
      <w:r w:rsidR="00BF430E" w:rsidRPr="00650DE4">
        <w:rPr>
          <w:rFonts w:ascii="Times New Roman" w:hAnsi="Times New Roman"/>
          <w:sz w:val="24"/>
          <w:szCs w:val="24"/>
        </w:rPr>
        <w:t xml:space="preserve"> м</w:t>
      </w:r>
      <w:r w:rsidR="000A3A51">
        <w:rPr>
          <w:rFonts w:ascii="Times New Roman" w:hAnsi="Times New Roman"/>
          <w:sz w:val="24"/>
          <w:szCs w:val="24"/>
        </w:rPr>
        <w:t xml:space="preserve">, от котельной </w:t>
      </w:r>
      <w:r w:rsidR="000A3A51" w:rsidRPr="002777EC">
        <w:rPr>
          <w:rFonts w:ascii="Times New Roman" w:hAnsi="Times New Roman" w:cs="Times New Roman"/>
          <w:sz w:val="24"/>
          <w:szCs w:val="24"/>
        </w:rPr>
        <w:t xml:space="preserve">Рыбкинский </w:t>
      </w:r>
      <w:r w:rsidR="004E16D8">
        <w:rPr>
          <w:rFonts w:ascii="Times New Roman" w:hAnsi="Times New Roman" w:cs="Times New Roman"/>
          <w:sz w:val="24"/>
          <w:szCs w:val="24"/>
        </w:rPr>
        <w:t xml:space="preserve">ДК </w:t>
      </w:r>
      <w:r w:rsidR="00D93CDA">
        <w:rPr>
          <w:rFonts w:ascii="Times New Roman" w:hAnsi="Times New Roman"/>
          <w:sz w:val="24"/>
          <w:szCs w:val="24"/>
        </w:rPr>
        <w:t xml:space="preserve">составляет 10 м, от котельной </w:t>
      </w:r>
      <w:r w:rsidR="00D93CDA" w:rsidRPr="00D93CDA">
        <w:rPr>
          <w:rFonts w:ascii="Times New Roman" w:hAnsi="Times New Roman" w:cs="Times New Roman"/>
          <w:sz w:val="24"/>
          <w:szCs w:val="24"/>
        </w:rPr>
        <w:t xml:space="preserve">Польцовская СОШ </w:t>
      </w:r>
      <w:r w:rsidR="00D93CDA">
        <w:rPr>
          <w:rFonts w:ascii="Times New Roman" w:hAnsi="Times New Roman"/>
          <w:sz w:val="24"/>
          <w:szCs w:val="24"/>
        </w:rPr>
        <w:t>составляет 80 м</w:t>
      </w:r>
      <w:r w:rsidR="00BF430E" w:rsidRPr="00650DE4">
        <w:rPr>
          <w:rFonts w:ascii="Times New Roman" w:hAnsi="Times New Roman"/>
          <w:sz w:val="24"/>
          <w:szCs w:val="24"/>
        </w:rPr>
        <w:t>. Компенсация тепловых удлинений осуществляется самокомпенсацией за счёт углов поворота трассы и П-образными компенсаторами.</w:t>
      </w:r>
    </w:p>
    <w:p w14:paraId="2E3BB971" w14:textId="66185A5D" w:rsidR="00BF430E" w:rsidRPr="0080398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803981">
        <w:rPr>
          <w:rFonts w:ascii="Times New Roman" w:hAnsi="Times New Roman"/>
          <w:b/>
          <w:sz w:val="24"/>
          <w:szCs w:val="24"/>
        </w:rPr>
        <w:t>Таблица 1</w:t>
      </w:r>
      <w:r w:rsidR="00803981">
        <w:rPr>
          <w:rFonts w:ascii="Times New Roman" w:hAnsi="Times New Roman"/>
          <w:sz w:val="24"/>
          <w:szCs w:val="24"/>
        </w:rPr>
        <w:t xml:space="preserve"> –</w:t>
      </w:r>
      <w:r w:rsidR="0081016C" w:rsidRPr="00803981">
        <w:rPr>
          <w:rFonts w:ascii="Times New Roman" w:hAnsi="Times New Roman"/>
          <w:sz w:val="24"/>
          <w:szCs w:val="24"/>
        </w:rPr>
        <w:t xml:space="preserve"> </w:t>
      </w:r>
      <w:r w:rsidRPr="00803981">
        <w:rPr>
          <w:rFonts w:ascii="Times New Roman" w:hAnsi="Times New Roman"/>
          <w:sz w:val="24"/>
          <w:szCs w:val="24"/>
        </w:rPr>
        <w:t xml:space="preserve">Характеристики котлоагрегатов </w:t>
      </w:r>
      <w:r w:rsidR="009D429B" w:rsidRPr="00803981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1064586B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2777EC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>Рыбкинская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3D765D5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A3BE998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2075CA04" w:rsidR="00E0054A" w:rsidRPr="007B5F0C" w:rsidRDefault="00932239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1642C453" w:rsidR="00E0054A" w:rsidRPr="007B5F0C" w:rsidRDefault="00593513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C27C4">
              <w:rPr>
                <w:rFonts w:ascii="Times New Roman" w:hAnsi="Times New Roman"/>
                <w:sz w:val="20"/>
                <w:szCs w:val="20"/>
              </w:rPr>
              <w:t>9,39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009496D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129D0067" w:rsidR="00E0054A" w:rsidRPr="007B5F0C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13270FE0" w:rsidR="00E0054A" w:rsidRPr="007B5F0C" w:rsidRDefault="00932239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108E0183" w:rsidR="00E0054A" w:rsidRPr="007B5F0C" w:rsidRDefault="00DC27C4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89,39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77EC" w:rsidRPr="00094629" w14:paraId="388C9016" w14:textId="77777777" w:rsidTr="000F2674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66FF" w14:textId="28F67ACB" w:rsidR="002777EC" w:rsidRPr="007B5F0C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77EC">
              <w:rPr>
                <w:rFonts w:ascii="Times New Roman" w:hAnsi="Times New Roman"/>
                <w:b/>
                <w:sz w:val="20"/>
                <w:szCs w:val="20"/>
              </w:rPr>
              <w:t xml:space="preserve">Рыбкинский </w:t>
            </w:r>
            <w:r w:rsidR="004E16D8">
              <w:rPr>
                <w:rFonts w:ascii="Times New Roman" w:hAnsi="Times New Roman"/>
                <w:b/>
                <w:sz w:val="20"/>
                <w:szCs w:val="20"/>
              </w:rPr>
              <w:t>ДК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F127B1" w14:textId="77777777" w:rsidR="002777EC" w:rsidRPr="00094629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32239" w:rsidRPr="00094629" w14:paraId="27D9E3BD" w14:textId="77777777" w:rsidTr="000F2674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6D38" w14:textId="44D615C1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EAACEC" w14:textId="1798BD0E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RSA -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C0AF" w14:textId="4EF920C1" w:rsidR="00932239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E997" w14:textId="4704CFFE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34F9" w14:textId="1A85E329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1C9B" w14:textId="02AC3407" w:rsidR="00932239" w:rsidRPr="007B5F0C" w:rsidRDefault="00DC27C4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87,67</w:t>
            </w:r>
            <w:r w:rsidR="00932239" w:rsidRPr="00926B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515296" w14:textId="77777777" w:rsidR="00932239" w:rsidRPr="00094629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32239" w:rsidRPr="00094629" w14:paraId="32B9D674" w14:textId="77777777" w:rsidTr="000F2674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9AF" w14:textId="72E29CE9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CEB39E" w14:textId="2A7C0977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RSA -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78F5" w14:textId="4E23A668" w:rsidR="00932239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090" w14:textId="4A44E5F5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CAF8" w14:textId="47E1A85A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0F3" w14:textId="318C8987" w:rsidR="00932239" w:rsidRPr="007B5F0C" w:rsidRDefault="00DC27C4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87,67</w:t>
            </w:r>
            <w:r w:rsidRPr="00926B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9DE07C" w14:textId="77777777" w:rsidR="00932239" w:rsidRPr="00094629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826F3" w:rsidRPr="00094629" w14:paraId="048BECA3" w14:textId="77777777" w:rsidTr="0077340E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096A" w14:textId="3E477A2F" w:rsidR="008826F3" w:rsidRDefault="008826F3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26F3">
              <w:rPr>
                <w:rFonts w:ascii="Times New Roman" w:hAnsi="Times New Roman"/>
                <w:b/>
                <w:sz w:val="20"/>
                <w:szCs w:val="20"/>
              </w:rPr>
              <w:t>Польцовская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78FCED" w14:textId="77777777" w:rsidR="008826F3" w:rsidRPr="00094629" w:rsidRDefault="008826F3" w:rsidP="009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826F3" w:rsidRPr="00094629" w14:paraId="28EE94F5" w14:textId="77777777" w:rsidTr="000F2674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E935" w14:textId="107DE8C1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5C4E5F" w14:textId="4956FC0B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RSA -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9496" w14:textId="29101A39" w:rsidR="008826F3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24EB" w14:textId="69CAC995" w:rsidR="008826F3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30D2" w14:textId="23A440E8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E63E" w14:textId="325B81E6" w:rsidR="008826F3" w:rsidRDefault="0059351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C27C4">
              <w:rPr>
                <w:rFonts w:ascii="Times New Roman" w:hAnsi="Times New Roman"/>
                <w:sz w:val="20"/>
                <w:szCs w:val="20"/>
              </w:rPr>
              <w:t>5,75</w:t>
            </w:r>
            <w:r w:rsidR="008826F3" w:rsidRPr="00926B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CFBF66" w14:textId="77777777" w:rsidR="008826F3" w:rsidRPr="00094629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826F3" w:rsidRPr="00094629" w14:paraId="55995E8C" w14:textId="77777777" w:rsidTr="000F2674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39DE" w14:textId="6F5ACDB5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19E2B4" w14:textId="09929942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RSA -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B9D5" w14:textId="580E403B" w:rsidR="008826F3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DAD2" w14:textId="35C30DAC" w:rsidR="008826F3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9E33" w14:textId="16F04B17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0AA8" w14:textId="424A2D03" w:rsidR="008826F3" w:rsidRDefault="00DC27C4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85,75</w:t>
            </w:r>
            <w:r w:rsidRPr="00926B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A199E2" w14:textId="77777777" w:rsidR="008826F3" w:rsidRPr="00094629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C515337" w14:textId="02032970" w:rsidR="001A6ED2" w:rsidRDefault="001A6ED2" w:rsidP="006B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62368E" w14:textId="77777777" w:rsidR="008826F3" w:rsidRDefault="008826F3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b/>
          <w:sz w:val="24"/>
          <w:szCs w:val="24"/>
        </w:rPr>
      </w:pPr>
    </w:p>
    <w:p w14:paraId="7E07D98C" w14:textId="77777777" w:rsidR="008826F3" w:rsidRDefault="008826F3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b/>
          <w:sz w:val="24"/>
          <w:szCs w:val="24"/>
        </w:rPr>
      </w:pPr>
    </w:p>
    <w:p w14:paraId="4063CB58" w14:textId="77777777" w:rsidR="008826F3" w:rsidRDefault="008826F3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b/>
          <w:sz w:val="24"/>
          <w:szCs w:val="24"/>
        </w:rPr>
      </w:pPr>
    </w:p>
    <w:p w14:paraId="59D3929D" w14:textId="34497572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803981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80398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631138" w14:textId="77777777" w:rsidTr="009D429B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17C" w14:textId="1E66F05F" w:rsidR="00BF430E" w:rsidRPr="00467DCB" w:rsidRDefault="002771A8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2777EC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>Рыбкинская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E76E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77EC" w:rsidRPr="00094629" w14:paraId="6CF381CA" w14:textId="77777777" w:rsidTr="002777EC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C44" w14:textId="12FCD055" w:rsidR="002777EC" w:rsidRPr="007A021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19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ВРН 120/280.50М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27E0506A" w:rsidR="002777EC" w:rsidRPr="007A021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2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B6FF" w14:textId="13664103" w:rsidR="002777EC" w:rsidRPr="002777EC" w:rsidRDefault="007A0219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397F" w14:textId="0AA5F280" w:rsidR="002777EC" w:rsidRPr="002777EC" w:rsidRDefault="007A0219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CFB" w14:textId="6805A962" w:rsidR="002777EC" w:rsidRPr="002777EC" w:rsidRDefault="007A0219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2777EC" w:rsidRPr="0009462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77EC" w:rsidRPr="00094629" w14:paraId="110352F2" w14:textId="77777777" w:rsidTr="002777EC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9075" w14:textId="07D0FB6A" w:rsidR="002777EC" w:rsidRPr="007A021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19">
              <w:rPr>
                <w:rFonts w:ascii="Times New Roman" w:hAnsi="Times New Roman" w:cs="Times New Roman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C17B" w14:textId="6E5D7B5D" w:rsidR="002777EC" w:rsidRPr="007A021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2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5197" w14:textId="1ADE9936" w:rsidR="002777EC" w:rsidRPr="002777EC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EC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F9C1" w14:textId="48F1F65C" w:rsidR="002777EC" w:rsidRPr="002777EC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A2C" w14:textId="537B9580" w:rsidR="002777EC" w:rsidRPr="002777EC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59148" w14:textId="77777777" w:rsidR="002777EC" w:rsidRPr="0009462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F2674" w:rsidRPr="00094629" w14:paraId="4A14A949" w14:textId="77777777" w:rsidTr="000F2674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80E" w14:textId="2962E379" w:rsidR="000F2674" w:rsidRDefault="007115E4" w:rsidP="001A11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77EC">
              <w:rPr>
                <w:rFonts w:ascii="Times New Roman" w:hAnsi="Times New Roman"/>
                <w:b/>
                <w:sz w:val="20"/>
                <w:szCs w:val="20"/>
              </w:rPr>
              <w:t xml:space="preserve">Рыбкинский </w:t>
            </w:r>
            <w:r w:rsidR="004E16D8">
              <w:rPr>
                <w:rFonts w:ascii="Times New Roman" w:hAnsi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1D350" w14:textId="77777777" w:rsidR="000F2674" w:rsidRPr="00094629" w:rsidRDefault="000F2674" w:rsidP="001A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1519E" w:rsidRPr="00094629" w14:paraId="2CC7F67F" w14:textId="77777777" w:rsidTr="00C92694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FBF3" w14:textId="6E83902B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ВРН 120/280.50М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59B7" w14:textId="483EAB92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A36A" w14:textId="0FF7DF42" w:rsidR="00D1519E" w:rsidRDefault="007A0219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3077C">
              <w:rPr>
                <w:rFonts w:ascii="Times New Roman" w:hAnsi="Times New Roman" w:cs="Times New Roman"/>
                <w:sz w:val="20"/>
                <w:szCs w:val="20"/>
              </w:rPr>
              <w:t>польц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C7F" w14:textId="77E7642D" w:rsidR="00D1519E" w:rsidRDefault="007A0219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674" w14:textId="36FBAE2A" w:rsidR="00D1519E" w:rsidRDefault="007A0219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C2A1A" w14:textId="77777777" w:rsidR="00D1519E" w:rsidRPr="00094629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1519E" w:rsidRPr="00094629" w14:paraId="309CB2B4" w14:textId="77777777" w:rsidTr="00C92694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1B92" w14:textId="1D6B34C7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9BF0" w14:textId="34D468DF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50F3F" w14:textId="53C7FDCA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9B2E" w14:textId="3A6012DD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35DC" w14:textId="12C07205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B2664" w14:textId="77777777" w:rsidR="00D1519E" w:rsidRPr="00094629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826F3" w:rsidRPr="00094629" w14:paraId="6BAA63DA" w14:textId="77777777" w:rsidTr="0077340E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F68C" w14:textId="14AF7C50" w:rsidR="008826F3" w:rsidRPr="00837DF5" w:rsidRDefault="008826F3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26F3">
              <w:rPr>
                <w:rFonts w:ascii="Times New Roman" w:hAnsi="Times New Roman"/>
                <w:b/>
                <w:sz w:val="20"/>
                <w:szCs w:val="20"/>
              </w:rPr>
              <w:t>Польцовская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A13E8" w14:textId="77777777" w:rsidR="008826F3" w:rsidRPr="00094629" w:rsidRDefault="008826F3" w:rsidP="00D1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0219" w:rsidRPr="00094629" w14:paraId="2DEEC45B" w14:textId="77777777" w:rsidTr="00C92694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815C" w14:textId="50BF9FE5" w:rsidR="007A0219" w:rsidRPr="00837DF5" w:rsidRDefault="007A0219" w:rsidP="0008150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</w:t>
            </w:r>
            <w:r w:rsidR="00081504" w:rsidRPr="00081504">
              <w:rPr>
                <w:rFonts w:ascii="Times New Roman" w:hAnsi="Times New Roman" w:cs="Times New Roman"/>
                <w:sz w:val="20"/>
                <w:szCs w:val="20"/>
              </w:rPr>
              <w:t>DAB ALP 2000M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4DE8" w14:textId="19DFB3D1" w:rsidR="007A0219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9B2EC" w14:textId="12418DBD" w:rsidR="007A0219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D909" w14:textId="3AA8E3B5" w:rsidR="007A0219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E4D2" w14:textId="347D8E1B" w:rsidR="007A0219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A08C1" w14:textId="77777777" w:rsidR="007A0219" w:rsidRPr="00094629" w:rsidRDefault="007A0219" w:rsidP="007A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1504" w:rsidRPr="00094629" w14:paraId="0A63087D" w14:textId="77777777" w:rsidTr="00C92694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6563" w14:textId="3E21AB48" w:rsidR="00081504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Подпиточный насос </w:t>
            </w:r>
            <w:r w:rsidRPr="00081504">
              <w:rPr>
                <w:rFonts w:ascii="Times New Roman" w:hAnsi="Times New Roman" w:cs="Times New Roman"/>
                <w:sz w:val="20"/>
                <w:szCs w:val="20"/>
              </w:rPr>
              <w:t>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8F55" w14:textId="13DB08F7" w:rsidR="00081504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6A033" w14:textId="166BCC40" w:rsidR="00081504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82B7" w14:textId="5B02273F" w:rsidR="00081504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9D8B" w14:textId="179BDE84" w:rsidR="00081504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BA919" w14:textId="77777777" w:rsidR="00081504" w:rsidRPr="00094629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6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9C0E27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5F2A19D0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03981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803981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котельных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C31513">
        <w:rPr>
          <w:rFonts w:ascii="Times New Roman" w:hAnsi="Times New Roman"/>
          <w:sz w:val="24"/>
          <w:szCs w:val="24"/>
        </w:rPr>
        <w:t>Рыбкино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1407C8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10393B" w14:paraId="3CD91D77" w14:textId="77777777" w:rsidTr="00515DE2">
        <w:trPr>
          <w:trHeight w:val="228"/>
          <w:jc w:val="center"/>
        </w:trPr>
        <w:tc>
          <w:tcPr>
            <w:tcW w:w="15128" w:type="dxa"/>
            <w:gridSpan w:val="7"/>
          </w:tcPr>
          <w:p w14:paraId="2B998D93" w14:textId="1204E644" w:rsidR="0010393B" w:rsidRPr="00D823C8" w:rsidRDefault="00C31513" w:rsidP="00B87F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DCB">
              <w:rPr>
                <w:b/>
              </w:rPr>
              <w:t xml:space="preserve">Котельная </w:t>
            </w:r>
            <w:r w:rsidRPr="002777EC">
              <w:rPr>
                <w:b/>
              </w:rPr>
              <w:t>Рыбкинская СОШ</w:t>
            </w:r>
          </w:p>
        </w:tc>
      </w:tr>
      <w:tr w:rsidR="00C31513" w14:paraId="390B3F05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CB50947" w14:textId="6B23B2ED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704C28A2" w14:textId="1F5318F3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Рыбкинская средняя общеобразовательная школа</w:t>
            </w:r>
          </w:p>
        </w:tc>
        <w:tc>
          <w:tcPr>
            <w:tcW w:w="2559" w:type="dxa"/>
            <w:vAlign w:val="bottom"/>
          </w:tcPr>
          <w:p w14:paraId="34BFB6DA" w14:textId="71B9514F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</w:rPr>
              <w:t>с. Рыбкино, ул. Советская, д.4</w:t>
            </w:r>
          </w:p>
        </w:tc>
        <w:tc>
          <w:tcPr>
            <w:tcW w:w="1473" w:type="dxa"/>
            <w:vAlign w:val="bottom"/>
          </w:tcPr>
          <w:p w14:paraId="39D6A788" w14:textId="499F6820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</w:t>
            </w:r>
            <w:r w:rsidR="00483837">
              <w:rPr>
                <w:color w:val="000000"/>
              </w:rPr>
              <w:t>49</w:t>
            </w:r>
          </w:p>
        </w:tc>
        <w:tc>
          <w:tcPr>
            <w:tcW w:w="1717" w:type="dxa"/>
            <w:vAlign w:val="bottom"/>
          </w:tcPr>
          <w:p w14:paraId="228C1BC6" w14:textId="40030A0B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AE5DA2E" w14:textId="24B3D8AD" w:rsidR="00C31513" w:rsidRPr="00B87F40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EF00561" w14:textId="652BF003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</w:t>
            </w:r>
            <w:r w:rsidR="00483837">
              <w:rPr>
                <w:color w:val="000000"/>
              </w:rPr>
              <w:t>49</w:t>
            </w:r>
          </w:p>
        </w:tc>
      </w:tr>
      <w:tr w:rsidR="00E34468" w14:paraId="20FC30D7" w14:textId="77777777" w:rsidTr="00AA3875">
        <w:trPr>
          <w:trHeight w:val="479"/>
          <w:jc w:val="center"/>
        </w:trPr>
        <w:tc>
          <w:tcPr>
            <w:tcW w:w="665" w:type="dxa"/>
            <w:vAlign w:val="bottom"/>
          </w:tcPr>
          <w:p w14:paraId="52C09C5E" w14:textId="0DBFA8D3" w:rsidR="00E34468" w:rsidRDefault="006B768A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3BAA00" w14:textId="621DA5C4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Администрация Рыбкинского сельского поселения КМР РМ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F59267" w14:textId="266D2F97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с. Рыбкино, ул. Мокшанская д.5</w:t>
            </w:r>
          </w:p>
        </w:tc>
        <w:tc>
          <w:tcPr>
            <w:tcW w:w="1473" w:type="dxa"/>
            <w:vAlign w:val="bottom"/>
          </w:tcPr>
          <w:p w14:paraId="38FE2913" w14:textId="0843D05E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17" w:type="dxa"/>
            <w:vAlign w:val="bottom"/>
          </w:tcPr>
          <w:p w14:paraId="097A8576" w14:textId="0D5DAE68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3C5EC540" w14:textId="321B729D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1AC209BC" w14:textId="0496856C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34468" w14:paraId="4CA8F979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1EDB422B" w14:textId="304D9C00" w:rsidR="00E34468" w:rsidRDefault="006B768A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45" w:type="dxa"/>
            <w:vAlign w:val="bottom"/>
          </w:tcPr>
          <w:p w14:paraId="5C862AA2" w14:textId="49BB5519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Рыбкинская средняя общеобразовательная школа</w:t>
            </w:r>
            <w:r w:rsidR="004838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(ФОК)</w:t>
            </w:r>
          </w:p>
        </w:tc>
        <w:tc>
          <w:tcPr>
            <w:tcW w:w="2559" w:type="dxa"/>
            <w:vAlign w:val="bottom"/>
          </w:tcPr>
          <w:p w14:paraId="221E7FD7" w14:textId="6232DC92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Рыбкино, ул. Советская, д.6</w:t>
            </w:r>
          </w:p>
        </w:tc>
        <w:tc>
          <w:tcPr>
            <w:tcW w:w="1473" w:type="dxa"/>
            <w:vAlign w:val="bottom"/>
          </w:tcPr>
          <w:p w14:paraId="071B1FAB" w14:textId="580527BE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  <w:r w:rsidR="00483837">
              <w:rPr>
                <w:color w:val="000000"/>
              </w:rPr>
              <w:t>9</w:t>
            </w:r>
          </w:p>
        </w:tc>
        <w:tc>
          <w:tcPr>
            <w:tcW w:w="1717" w:type="dxa"/>
            <w:vAlign w:val="bottom"/>
          </w:tcPr>
          <w:p w14:paraId="369A9E51" w14:textId="68867A20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4B84FEE" w14:textId="0A0800D5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DDF5ABF" w14:textId="22078CDC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  <w:r w:rsidR="00483837">
              <w:rPr>
                <w:color w:val="000000"/>
              </w:rPr>
              <w:t>9</w:t>
            </w:r>
          </w:p>
        </w:tc>
      </w:tr>
      <w:tr w:rsidR="00396119" w14:paraId="655A7280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123E01D" w14:textId="77777777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58597B99" w14:textId="660085C5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7BE7715C" w14:textId="77777777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8F4C0AB" w14:textId="41C6D34A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</w:t>
            </w:r>
            <w:r w:rsidR="00483837">
              <w:rPr>
                <w:b/>
                <w:color w:val="000000"/>
              </w:rPr>
              <w:t>2</w:t>
            </w:r>
            <w:r w:rsidR="006B768A">
              <w:rPr>
                <w:b/>
                <w:color w:val="000000"/>
              </w:rPr>
              <w:t>29</w:t>
            </w:r>
          </w:p>
        </w:tc>
        <w:tc>
          <w:tcPr>
            <w:tcW w:w="1717" w:type="dxa"/>
            <w:vAlign w:val="bottom"/>
          </w:tcPr>
          <w:p w14:paraId="60904FD6" w14:textId="5DC56426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B53BE5A" w14:textId="789FE69C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76BA54F7" w14:textId="4040CA6F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</w:t>
            </w:r>
            <w:r w:rsidR="00483837">
              <w:rPr>
                <w:b/>
                <w:color w:val="000000"/>
              </w:rPr>
              <w:t>2</w:t>
            </w:r>
            <w:r w:rsidR="006B768A">
              <w:rPr>
                <w:b/>
                <w:color w:val="000000"/>
              </w:rPr>
              <w:t>29</w:t>
            </w:r>
          </w:p>
        </w:tc>
      </w:tr>
      <w:tr w:rsidR="00C31513" w14:paraId="00E77A67" w14:textId="77777777" w:rsidTr="007D0B46">
        <w:trPr>
          <w:trHeight w:val="216"/>
          <w:jc w:val="center"/>
        </w:trPr>
        <w:tc>
          <w:tcPr>
            <w:tcW w:w="15128" w:type="dxa"/>
            <w:gridSpan w:val="7"/>
            <w:vAlign w:val="bottom"/>
          </w:tcPr>
          <w:p w14:paraId="2BD40C45" w14:textId="398ED91F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r w:rsidRPr="002777EC">
              <w:rPr>
                <w:b/>
              </w:rPr>
              <w:t xml:space="preserve">Рыбкинский </w:t>
            </w:r>
            <w:r w:rsidR="004E16D8">
              <w:rPr>
                <w:b/>
              </w:rPr>
              <w:t>ДК</w:t>
            </w:r>
          </w:p>
        </w:tc>
      </w:tr>
      <w:tr w:rsidR="00C31513" w14:paraId="2617468C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35FC8829" w14:textId="41395BAD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 культуры Ковылкинского муниципального района</w:t>
            </w:r>
          </w:p>
        </w:tc>
        <w:tc>
          <w:tcPr>
            <w:tcW w:w="2559" w:type="dxa"/>
            <w:vAlign w:val="bottom"/>
          </w:tcPr>
          <w:p w14:paraId="34006FF3" w14:textId="507EDAB5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Рыбкино, ул. Советская, 5</w:t>
            </w:r>
          </w:p>
        </w:tc>
        <w:tc>
          <w:tcPr>
            <w:tcW w:w="1473" w:type="dxa"/>
            <w:vAlign w:val="bottom"/>
          </w:tcPr>
          <w:p w14:paraId="0FD39C11" w14:textId="545F7520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483837">
              <w:rPr>
                <w:color w:val="000000"/>
              </w:rPr>
              <w:t>95</w:t>
            </w:r>
          </w:p>
        </w:tc>
        <w:tc>
          <w:tcPr>
            <w:tcW w:w="1717" w:type="dxa"/>
            <w:vAlign w:val="bottom"/>
          </w:tcPr>
          <w:p w14:paraId="4416E309" w14:textId="499E0C51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0,049</w:t>
            </w:r>
          </w:p>
        </w:tc>
        <w:tc>
          <w:tcPr>
            <w:tcW w:w="1410" w:type="dxa"/>
            <w:vAlign w:val="bottom"/>
          </w:tcPr>
          <w:p w14:paraId="3D10A636" w14:textId="6C06F29D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42C54C92" w14:textId="209C3576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  <w:r w:rsidR="00483837">
              <w:rPr>
                <w:color w:val="000000"/>
              </w:rPr>
              <w:t>43</w:t>
            </w:r>
          </w:p>
        </w:tc>
      </w:tr>
      <w:tr w:rsidR="00396119" w14:paraId="4143FD02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95D7508" w14:textId="77777777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715F9B28" w14:textId="55DEBE6D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96119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7BD032E8" w14:textId="77777777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D3DE557" w14:textId="50535FFB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0,0</w:t>
            </w:r>
            <w:r w:rsidR="00483837">
              <w:rPr>
                <w:b/>
                <w:color w:val="000000"/>
              </w:rPr>
              <w:t>95</w:t>
            </w:r>
          </w:p>
        </w:tc>
        <w:tc>
          <w:tcPr>
            <w:tcW w:w="1717" w:type="dxa"/>
            <w:vAlign w:val="bottom"/>
          </w:tcPr>
          <w:p w14:paraId="4A942C92" w14:textId="4AF57A5C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0,049</w:t>
            </w:r>
          </w:p>
        </w:tc>
        <w:tc>
          <w:tcPr>
            <w:tcW w:w="1410" w:type="dxa"/>
            <w:vAlign w:val="bottom"/>
          </w:tcPr>
          <w:p w14:paraId="317EC185" w14:textId="4663EC6B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66D2D50B" w14:textId="5BAD52A5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0,1</w:t>
            </w:r>
            <w:r w:rsidR="00483837">
              <w:rPr>
                <w:b/>
                <w:color w:val="000000"/>
              </w:rPr>
              <w:t>43</w:t>
            </w:r>
          </w:p>
        </w:tc>
      </w:tr>
      <w:tr w:rsidR="008826F3" w14:paraId="55BBADDC" w14:textId="77777777" w:rsidTr="007D0B46">
        <w:trPr>
          <w:trHeight w:val="262"/>
          <w:jc w:val="center"/>
        </w:trPr>
        <w:tc>
          <w:tcPr>
            <w:tcW w:w="15128" w:type="dxa"/>
            <w:gridSpan w:val="7"/>
            <w:vAlign w:val="bottom"/>
          </w:tcPr>
          <w:p w14:paraId="1358EE53" w14:textId="1715944E" w:rsidR="008826F3" w:rsidRPr="00396119" w:rsidRDefault="008826F3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67DCB">
              <w:rPr>
                <w:b/>
              </w:rPr>
              <w:t>Котельная</w:t>
            </w:r>
            <w:r>
              <w:rPr>
                <w:b/>
              </w:rPr>
              <w:t xml:space="preserve"> </w:t>
            </w:r>
            <w:r w:rsidRPr="008826F3">
              <w:rPr>
                <w:b/>
              </w:rPr>
              <w:t>Польцовская СОШ</w:t>
            </w:r>
          </w:p>
        </w:tc>
      </w:tr>
      <w:tr w:rsidR="008826F3" w14:paraId="3C999818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1C09A43F" w14:textId="7BF542BE" w:rsidR="008826F3" w:rsidRDefault="008826F3" w:rsidP="008826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38EEB7C4" w14:textId="2908081C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Польцовская СОШ</w:t>
            </w:r>
          </w:p>
        </w:tc>
        <w:tc>
          <w:tcPr>
            <w:tcW w:w="2559" w:type="dxa"/>
            <w:vAlign w:val="bottom"/>
          </w:tcPr>
          <w:p w14:paraId="390C9A7E" w14:textId="342BE27B" w:rsidR="008826F3" w:rsidRDefault="008826F3" w:rsidP="008826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Польцо, ул. Молодежная д.24</w:t>
            </w:r>
          </w:p>
        </w:tc>
        <w:tc>
          <w:tcPr>
            <w:tcW w:w="1473" w:type="dxa"/>
            <w:vAlign w:val="bottom"/>
          </w:tcPr>
          <w:p w14:paraId="338FA7C5" w14:textId="63A8C06E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0,0</w:t>
            </w:r>
            <w:r w:rsidR="006B768A">
              <w:rPr>
                <w:color w:val="000000"/>
              </w:rPr>
              <w:t>50</w:t>
            </w:r>
          </w:p>
        </w:tc>
        <w:tc>
          <w:tcPr>
            <w:tcW w:w="1717" w:type="dxa"/>
            <w:vAlign w:val="bottom"/>
          </w:tcPr>
          <w:p w14:paraId="2923FBCC" w14:textId="2677C06B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47F82AB" w14:textId="5B1D94EC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AC4D7DB" w14:textId="2DEB5579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0,0</w:t>
            </w:r>
            <w:r w:rsidR="006B768A">
              <w:rPr>
                <w:color w:val="000000"/>
              </w:rPr>
              <w:t>50</w:t>
            </w:r>
          </w:p>
        </w:tc>
      </w:tr>
      <w:tr w:rsidR="008826F3" w14:paraId="17604908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6B6C98A6" w14:textId="77777777" w:rsidR="008826F3" w:rsidRDefault="008826F3" w:rsidP="008826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40290088" w14:textId="059A9F1A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00062E5D" w14:textId="77777777" w:rsidR="008826F3" w:rsidRDefault="008826F3" w:rsidP="008826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82D47CE" w14:textId="34EB7061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26F3">
              <w:rPr>
                <w:b/>
                <w:color w:val="000000"/>
              </w:rPr>
              <w:t>0,0</w:t>
            </w:r>
            <w:r w:rsidR="006B768A">
              <w:rPr>
                <w:b/>
                <w:color w:val="000000"/>
              </w:rPr>
              <w:t>50</w:t>
            </w:r>
          </w:p>
        </w:tc>
        <w:tc>
          <w:tcPr>
            <w:tcW w:w="1717" w:type="dxa"/>
            <w:vAlign w:val="bottom"/>
          </w:tcPr>
          <w:p w14:paraId="4C286F25" w14:textId="3B770571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463CC69C" w14:textId="6018A188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249C3314" w14:textId="150600AC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26F3">
              <w:rPr>
                <w:b/>
                <w:color w:val="000000"/>
              </w:rPr>
              <w:t>0,0</w:t>
            </w:r>
            <w:r w:rsidR="006B768A">
              <w:rPr>
                <w:b/>
                <w:color w:val="000000"/>
              </w:rPr>
              <w:t>50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44FB9748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C31513">
        <w:rPr>
          <w:rFonts w:ascii="Times New Roman" w:hAnsi="Times New Roman"/>
          <w:sz w:val="24"/>
          <w:szCs w:val="24"/>
        </w:rPr>
        <w:t>Рыбкино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7D0B46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7D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BF5E69" w:rsidRPr="008F78EB" w14:paraId="75C061E0" w14:textId="77777777" w:rsidTr="00BF5E69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6BAC" w14:textId="57DBBBA0" w:rsidR="00BF5E69" w:rsidRPr="009472E1" w:rsidRDefault="00813DA1" w:rsidP="00BF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="007C3B98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>Рыбкинская СОШ</w:t>
            </w:r>
          </w:p>
        </w:tc>
      </w:tr>
      <w:tr w:rsidR="008008CA" w:rsidRPr="008F78EB" w14:paraId="24412E64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77B7A6" w14:textId="72934506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Котельная Рыбкинская СОШ 300кВ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CD3D16" w14:textId="2AF8069B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AD507B" w14:textId="20DB50D2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F55034" w14:textId="727FD5D7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12CCB5" w14:textId="62E5587A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441238" w14:textId="3566FDD5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7BDFB5" w14:textId="16104EC8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421C37" w14:textId="282FFA33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8CA" w:rsidRPr="008F78EB" w14:paraId="29E7704E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A773E9C" w14:textId="771CEA41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BA9DEC7" w14:textId="46460E6F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ED47F04" w14:textId="2A51E069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1986B4" w14:textId="7A792E79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351A7D1" w14:textId="04E8A179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E9FE3A7" w14:textId="4107E2C8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ED58A1" w14:textId="5FB3EA8B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A6E05F6" w14:textId="0D236E6F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8CA" w:rsidRPr="008F78EB" w14:paraId="5332061B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460BD2" w14:textId="5C1C7643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0403E8D" w14:textId="39739C35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BAC50BC" w14:textId="6304D621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A207E6" w14:textId="115B4700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15F558" w14:textId="75BF76D5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872154D" w14:textId="7886BBD0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BA7E6C3" w14:textId="08EE8E36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34CC519" w14:textId="01F3C631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3B98" w:rsidRPr="008F78EB" w14:paraId="5A838B8E" w14:textId="77777777" w:rsidTr="007C3B98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0E5B" w14:textId="75C158B6" w:rsidR="007C3B98" w:rsidRPr="009B278A" w:rsidRDefault="007C3B98" w:rsidP="009B2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77EC">
              <w:rPr>
                <w:rFonts w:ascii="Times New Roman" w:hAnsi="Times New Roman"/>
                <w:b/>
                <w:sz w:val="20"/>
                <w:szCs w:val="20"/>
              </w:rPr>
              <w:t xml:space="preserve">Рыбкинский </w:t>
            </w:r>
            <w:r w:rsidR="004E16D8">
              <w:rPr>
                <w:rFonts w:ascii="Times New Roman" w:hAnsi="Times New Roman"/>
                <w:b/>
                <w:sz w:val="20"/>
                <w:szCs w:val="20"/>
              </w:rPr>
              <w:t>ДК</w:t>
            </w:r>
          </w:p>
        </w:tc>
      </w:tr>
      <w:tr w:rsidR="00AA3875" w:rsidRPr="008F78EB" w14:paraId="55CC17EC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0682CBFA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Котельная Рыбкинский КДЦ 200кВ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120F23E9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КДЦ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CB4A67A" w14:textId="06DE5D2B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3955F72E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C6D024" w14:textId="223CA057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2BBAE9" w14:textId="4ADD8D08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AE6193" w14:textId="12E3BBFF" w:rsidR="00AA3875" w:rsidRPr="00AA3875" w:rsidRDefault="008008CA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E211A8" w14:textId="11C1FE82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340E" w:rsidRPr="008F78EB" w14:paraId="1E0B6AEE" w14:textId="77777777" w:rsidTr="0077340E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4CF1" w14:textId="123E3D8A" w:rsidR="0077340E" w:rsidRPr="007C3B98" w:rsidRDefault="0077340E" w:rsidP="007C3B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26F3">
              <w:rPr>
                <w:rFonts w:ascii="Times New Roman" w:hAnsi="Times New Roman"/>
                <w:b/>
                <w:sz w:val="20"/>
                <w:szCs w:val="20"/>
              </w:rPr>
              <w:t>Польцовская СОШ</w:t>
            </w:r>
          </w:p>
        </w:tc>
      </w:tr>
      <w:tr w:rsidR="00AA3875" w:rsidRPr="008F78EB" w14:paraId="39F15BC8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11FAD6" w14:textId="282CD606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Котельная Польцрвская СОШ 200к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D0BD6E" w14:textId="48681B5E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000F10" w14:textId="4F58339D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34E9414" w14:textId="56C57470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893B71C" w14:textId="52BECB1F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E4599B" w14:textId="54989E98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44E5E22" w14:textId="08B2A1FC" w:rsidR="00AA3875" w:rsidRPr="00AA3875" w:rsidRDefault="008008CA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D7E1B7E" w14:textId="19079925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71CEFFA4" w14:textId="5F291AE4" w:rsidR="000E24ED" w:rsidRPr="000E24ED" w:rsidRDefault="000E24ED" w:rsidP="000E24ED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4ED">
        <w:rPr>
          <w:rFonts w:ascii="Times New Roman" w:eastAsia="Times New Roman" w:hAnsi="Times New Roman" w:cs="Times New Roman"/>
          <w:sz w:val="24"/>
          <w:szCs w:val="24"/>
        </w:rPr>
        <w:lastRenderedPageBreak/>
        <w:t>Из проведенного анализа фактических данных видно, что в котельной Польцовская СОШ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4ED">
        <w:rPr>
          <w:rFonts w:ascii="Times New Roman" w:eastAsia="Times New Roman" w:hAnsi="Times New Roman" w:cs="Times New Roman"/>
          <w:sz w:val="24"/>
          <w:szCs w:val="24"/>
        </w:rPr>
        <w:t>существует проблема перерасхода энергоресурсов.</w:t>
      </w:r>
    </w:p>
    <w:p w14:paraId="1F5DA6E5" w14:textId="1DE8DE8C" w:rsidR="00976CBB" w:rsidRPr="00E72B3F" w:rsidRDefault="000E24ED" w:rsidP="000E24ED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4ED">
        <w:rPr>
          <w:rFonts w:ascii="Times New Roman" w:eastAsia="Times New Roman" w:hAnsi="Times New Roman" w:cs="Times New Roman"/>
          <w:sz w:val="24"/>
          <w:szCs w:val="24"/>
        </w:rPr>
        <w:t>Перерасход ведет к подаче теплоносителя абоненту с завышенными показателями температуры и необоснованным расходам. Данная проблема требует установки регулятора для многоконтурных систем отопления ТРМ1032М-02.00.И в котельной. Это даст возможность оперативно и удаленно настраивать режимы горения котла в зависимости от температуры наружного воздуха, что позволит снизить удельный расход топлива. Так же это позволит оперативно реагировать на аварийные ситуации и обеспечивать бесперебойность подачи тепловой энергии. Соответственно энергетическая эффективность и показатели надежности котельн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E24ED">
        <w:rPr>
          <w:rFonts w:ascii="Times New Roman" w:eastAsia="Times New Roman" w:hAnsi="Times New Roman" w:cs="Times New Roman"/>
          <w:sz w:val="24"/>
          <w:szCs w:val="24"/>
        </w:rPr>
        <w:t xml:space="preserve"> повысятся.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7" w:name="_Toc525894693"/>
      <w:bookmarkStart w:id="8" w:name="_Toc535417856"/>
      <w:bookmarkStart w:id="9" w:name="_Toc13039126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7"/>
      <w:bookmarkEnd w:id="8"/>
      <w:bookmarkEnd w:id="9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546E375A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="00EA31E7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>Рыбкинская СОШ</w:t>
            </w:r>
          </w:p>
        </w:tc>
      </w:tr>
      <w:tr w:rsidR="00294502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564AA3E2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080AE0C7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05D9515B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5459BE0A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  <w:r w:rsidR="003838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36515DDA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3838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4F304C27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383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70673BAA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01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385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0FD08FD6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0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83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42165F72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8385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83851" w:rsidRPr="000E57DC" w14:paraId="324132EF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63D6D31D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185E4033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72D1B4B3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4F3F9B7B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6E261A7F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35FB7C1D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0F8751E3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702B710F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2398B6C3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325500E9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61400FCC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6DAE0AB1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5E7C7C53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68BA5251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582EFC24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17EE96CC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41810844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052867B6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1EBC8B6A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3E54C275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39EEA836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366AC610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6625BD18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5580FE67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50ACA0B7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10E771D7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17338C8C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3157C765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2119B79D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5DBD8B65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5A69DEF9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38EE6A20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6C54F248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755A214C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0557E9BF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18AEEA14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593177AA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001E7DB9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52DB917E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0499CCCB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3F462DE5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08FF59F3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40CC5270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564AE08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5E6AC247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19FC9C1D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0AFDC25B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4012BDCC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1038A10F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54AC4870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4020E5EC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1FE9B5C5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62FDFE07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4115E810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77ED66A3" w14:textId="77777777" w:rsidTr="0038385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214D67C2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7AFF3128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2B0DCC42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13A70AC5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77B6EBE3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527C552A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4058F079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4C00F64F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0ACC27F8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31FAD9FE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34382B22" w14:textId="77777777" w:rsidTr="0038385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51A62437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7DEF2298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5A0F2E4F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615EB9C0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122C1B5F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6F7E2521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5D2C8B39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61E67A88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76535D9C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311346F5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EA31E7" w:rsidRPr="000E57DC" w14:paraId="3BB794EE" w14:textId="77777777" w:rsidTr="009F00CA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8C93" w14:textId="7741ABDB" w:rsidR="00EA31E7" w:rsidRPr="000E57DC" w:rsidRDefault="00EA31E7" w:rsidP="00B74A0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77EC">
              <w:rPr>
                <w:rFonts w:ascii="Times New Roman" w:hAnsi="Times New Roman"/>
                <w:b/>
                <w:sz w:val="20"/>
                <w:szCs w:val="20"/>
              </w:rPr>
              <w:t xml:space="preserve">Рыбкинский </w:t>
            </w:r>
            <w:r w:rsidR="004E16D8">
              <w:rPr>
                <w:rFonts w:ascii="Times New Roman" w:hAnsi="Times New Roman"/>
                <w:b/>
                <w:sz w:val="20"/>
                <w:szCs w:val="20"/>
              </w:rPr>
              <w:t>ДК</w:t>
            </w:r>
          </w:p>
        </w:tc>
      </w:tr>
      <w:tr w:rsidR="00294502" w:rsidRPr="000E57DC" w14:paraId="346BB0A9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4AC7" w14:textId="7ECFAD8F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5F61" w14:textId="257A5DD1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D0BA" w14:textId="1BA77CCA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23CB" w14:textId="73F612F1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  <w:r w:rsidR="003838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13BD" w14:textId="52700C62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3838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11E96" w14:textId="537D62FC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A0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5408" w14:textId="2839CB70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A01E0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9431" w14:textId="1DE789A5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FB1B" w14:textId="45DB9B3D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A0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3CD0" w14:textId="687A8F23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A01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38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83851" w:rsidRPr="000E57DC" w14:paraId="5076105F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069B" w14:textId="0B963EFD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3F87" w14:textId="60DFB3C6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E200" w14:textId="0100A80C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108A" w14:textId="08F70A31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3F3E" w14:textId="4F0F3ACF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27CF" w14:textId="11EAB4CF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F475" w14:textId="1F6C3D84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188E" w14:textId="63B1B948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B05E" w14:textId="7AD22102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C324" w14:textId="189A81BA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0A27BDEB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F39D" w14:textId="45951802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A57A" w14:textId="20B768D7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122F" w14:textId="373DD35A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7F40" w14:textId="239CC655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7C7D" w14:textId="284ED9F5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90C5" w14:textId="16E60C99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8260" w14:textId="06E0746F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682E" w14:textId="78D1ADD0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753D" w14:textId="429BBFDA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9EC5" w14:textId="02D5B326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59639F4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8563" w14:textId="7D039D16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F676" w14:textId="0F08076A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025A" w14:textId="42112601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2FB4" w14:textId="3633A929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F3A4" w14:textId="0BFE1623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6C01B" w14:textId="05031C52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AA5D" w14:textId="49DB5019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BAD4" w14:textId="7C098E6C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3965" w14:textId="2DA92432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491" w14:textId="07058C09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2C217FDB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48C1" w14:textId="52885F95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AF0A6" w14:textId="38DA9120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F6A8" w14:textId="33FE4DAB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9AB" w14:textId="17A577D3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8869" w14:textId="13506351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DBF7" w14:textId="02CC2CFE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78EF" w14:textId="46461238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395F" w14:textId="7158AD35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D576" w14:textId="139CE180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1BE8" w14:textId="4917A740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1E1DCD8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AF9B" w14:textId="0A925AA4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85E1" w14:textId="104649DC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E7E5" w14:textId="738C2CA6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3042" w14:textId="39B231D7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1565" w14:textId="12405D37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66C2" w14:textId="4939319B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FA9F" w14:textId="1B1A1F5F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5D95" w14:textId="27A98541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0356" w14:textId="4E0B353C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A46D" w14:textId="461A4BD6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2EED61D9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800C" w14:textId="01756921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46CB" w14:textId="4D5F428D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AC18" w14:textId="5A8900C0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E018" w14:textId="10994DF0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EE94" w14:textId="6131E0CE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C9942" w14:textId="3A37B2A4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2542" w14:textId="26AF4510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3C39" w14:textId="72E5B05B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6274" w14:textId="7F37DA5D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A67A" w14:textId="356D593F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67776A62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14E1" w14:textId="3AD0DC5C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DE7E" w14:textId="681E7769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710C" w14:textId="73D7E3DD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BB12" w14:textId="572F0455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4FA0" w14:textId="6A0B332C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556F" w14:textId="6A6B91B1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78E3" w14:textId="7938C334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7614" w14:textId="17CD0120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C065" w14:textId="527FBD0A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C886" w14:textId="280691A4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77340E" w:rsidRPr="000E57DC" w14:paraId="739E60DB" w14:textId="77777777" w:rsidTr="007734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025C" w14:textId="652C8062" w:rsidR="0077340E" w:rsidRDefault="0077340E" w:rsidP="009B091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26F3">
              <w:rPr>
                <w:rFonts w:ascii="Times New Roman" w:hAnsi="Times New Roman"/>
                <w:b/>
                <w:sz w:val="20"/>
                <w:szCs w:val="20"/>
              </w:rPr>
              <w:t>Польцовская СОШ</w:t>
            </w:r>
          </w:p>
        </w:tc>
      </w:tr>
      <w:tr w:rsidR="00294502" w:rsidRPr="000E57DC" w14:paraId="4763AF5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9ECE" w14:textId="28CF5872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1862" w14:textId="3964EBF9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2F61" w14:textId="6FBD8ACB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9CE3" w14:textId="64F64A48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  <w:r w:rsidR="00E84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AC06" w14:textId="2B3A8B5C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E84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29D0" w14:textId="43C07637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E84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DCEB" w14:textId="413F00ED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8385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DA5E" w14:textId="1CBC8F7B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2E6D" w14:textId="44609F05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383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E31D" w14:textId="0D2ACA18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38385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83851" w:rsidRPr="000E57DC" w14:paraId="04EEC751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8F33" w14:textId="2A269D77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8081" w14:textId="558277B2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9AB2" w14:textId="0936BB83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8397" w14:textId="293BD9C6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2B65" w14:textId="3D5102F9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9F21" w14:textId="61BE70F7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7BDE" w14:textId="491F104E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ED68" w14:textId="5E9BD24B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8F11" w14:textId="0768717C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4250" w14:textId="57AF8F6D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0,116</w:t>
            </w:r>
          </w:p>
        </w:tc>
      </w:tr>
      <w:tr w:rsidR="00383851" w:rsidRPr="000E57DC" w14:paraId="5E4CD0D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1024" w14:textId="3BDA50B8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2B3E" w14:textId="13C44DE2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AE28" w14:textId="6CECA0E7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1D0F" w14:textId="066F455B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8AD6" w14:textId="0935366C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0B09" w14:textId="0B649CF7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2332" w14:textId="70C58CBA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2794" w14:textId="5F91E3C0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409F" w14:textId="433D822C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BDF3" w14:textId="06A94AEE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0,116</w:t>
            </w:r>
          </w:p>
        </w:tc>
      </w:tr>
      <w:tr w:rsidR="00383851" w:rsidRPr="000E57DC" w14:paraId="17F17214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BA54" w14:textId="520CB1A1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EEA6" w14:textId="4CE5BAE6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30BE" w14:textId="243FE27F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CC14" w14:textId="48FA9B1E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FA0D" w14:textId="7C848F20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95F2" w14:textId="68CE2CEE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3ADC" w14:textId="180C159E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CA82" w14:textId="5893DE2A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CD18" w14:textId="209C5A1A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F2D4" w14:textId="1954AADF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0,116</w:t>
            </w:r>
          </w:p>
        </w:tc>
      </w:tr>
      <w:tr w:rsidR="00383851" w:rsidRPr="000E57DC" w14:paraId="6D2D5B5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328C" w14:textId="4DB879A7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F10F" w14:textId="41E0ECEA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C23D" w14:textId="6CEDB17C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6652" w14:textId="1701B83C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0832" w14:textId="474D95A7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26AE" w14:textId="06A5D78A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A3C0" w14:textId="0E2D6EA3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BB9D" w14:textId="39DD839C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5F15" w14:textId="0C0171DA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9BF2" w14:textId="06942694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0,116</w:t>
            </w:r>
          </w:p>
        </w:tc>
      </w:tr>
      <w:tr w:rsidR="00383851" w:rsidRPr="000E57DC" w14:paraId="6BF9A3B1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17CB" w14:textId="175F961B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876EE" w14:textId="75BED223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3413" w14:textId="34907EBA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7317" w14:textId="6FF77EEB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3E35" w14:textId="427CF7F3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2CAE" w14:textId="0AB61D04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D63F" w14:textId="0B4F1F31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E9DB" w14:textId="567411EE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4E86" w14:textId="720F90D9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4DF6" w14:textId="33657F7D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0,116</w:t>
            </w:r>
          </w:p>
        </w:tc>
      </w:tr>
      <w:tr w:rsidR="00383851" w:rsidRPr="000E57DC" w14:paraId="39CDEA81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A885" w14:textId="43999C73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F3D3" w14:textId="265A82B5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A2A6" w14:textId="79552B1F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683C" w14:textId="128D7C66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ACE6" w14:textId="2886765A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CB00" w14:textId="7A2A9FD7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7181" w14:textId="2FB125F8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25AC" w14:textId="397A9CF1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2016" w14:textId="4C3956E7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B559" w14:textId="602FB2A7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0,116</w:t>
            </w:r>
          </w:p>
        </w:tc>
      </w:tr>
      <w:tr w:rsidR="00383851" w:rsidRPr="000E57DC" w14:paraId="33A2AD79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222B" w14:textId="4A7C2D24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9427" w14:textId="53644E81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6F6B" w14:textId="4A2489A6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07C8" w14:textId="3AB8ED8E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4812" w14:textId="7E5D44B4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87CC" w14:textId="358657F8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6BDC" w14:textId="249A2563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AD17" w14:textId="32B5113A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20D9" w14:textId="522A8C53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0857" w14:textId="142A7C64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0,116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5CD9B" w14:textId="40FBD96F" w:rsidR="000E24ED" w:rsidRDefault="000E24ED" w:rsidP="000E24ED">
      <w:pPr>
        <w:pStyle w:val="2"/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" w:name="_Toc525894698"/>
      <w:bookmarkStart w:id="12" w:name="_Toc535417861"/>
      <w:bookmarkStart w:id="13" w:name="_Toc130391270"/>
      <w:bookmarkEnd w:id="10"/>
      <w:r w:rsidRPr="000E24ED">
        <w:rPr>
          <w:rFonts w:ascii="Times New Roman" w:eastAsia="Times New Roman" w:hAnsi="Times New Roman" w:cs="Times New Roman"/>
          <w:color w:val="auto"/>
          <w:sz w:val="24"/>
          <w:szCs w:val="24"/>
        </w:rPr>
        <w:t>Исходя из анализа показателей работы котельных в рассматриваемой схеме теплоснабжения рекомендуется провести установку регулятора для многоконтурных систем отопления в котельн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ой </w:t>
      </w:r>
      <w:r w:rsidRPr="000E24ED">
        <w:rPr>
          <w:rFonts w:ascii="Times New Roman" w:eastAsia="Times New Roman" w:hAnsi="Times New Roman" w:cs="Times New Roman"/>
          <w:color w:val="auto"/>
          <w:sz w:val="24"/>
          <w:szCs w:val="24"/>
        </w:rPr>
        <w:t>Польцовская СОШ.</w:t>
      </w:r>
    </w:p>
    <w:p w14:paraId="28AA56E4" w14:textId="64D46FE7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1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2"/>
      <w:bookmarkEnd w:id="13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473DA5" w:rsidRPr="00D16BBA" w14:paraId="7E4E7EFA" w14:textId="77777777" w:rsidTr="00C92694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4A51E906" w:rsidR="00473DA5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Рыбкино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423B702B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Рыбкинская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2EDAF832" w:rsidR="00473DA5" w:rsidRPr="00473DA5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6,22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6EB1489F" w:rsidR="00473DA5" w:rsidRPr="00473DA5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72944098" w:rsidR="00473DA5" w:rsidRPr="00473DA5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6,32</w:t>
            </w:r>
          </w:p>
        </w:tc>
      </w:tr>
      <w:tr w:rsidR="00473DA5" w:rsidRPr="00D16BBA" w14:paraId="4A1AB4E9" w14:textId="77777777" w:rsidTr="00C92694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D0BD86" w14:textId="67C0C67B" w:rsidR="00473DA5" w:rsidRPr="00AD5AC9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с. Рыбкино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036876" w14:textId="22B0AC7C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Рыбкинский </w:t>
            </w:r>
            <w:r w:rsidR="004E1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CB6C36" w14:textId="5D4FFF46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02FD6D" w14:textId="12F1CBAA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C12613" w14:textId="7ADDC584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DE7AD3" w14:textId="0181222E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</w:tr>
      <w:tr w:rsidR="00473DA5" w:rsidRPr="00D16BBA" w14:paraId="589C09AC" w14:textId="77777777" w:rsidTr="00A478D1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02C141" w14:textId="107C44B3" w:rsidR="00473DA5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Польцо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BC9A9B" w14:textId="03BDBE0D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7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Польцовская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83E46E" w14:textId="03748210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DF2BAD" w14:textId="2839E215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14,43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9B4BEA" w14:textId="3DA4F2D2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BC0F19" w14:textId="480260FD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14,82</w:t>
            </w:r>
          </w:p>
        </w:tc>
      </w:tr>
      <w:tr w:rsidR="00473DA5" w:rsidRPr="00D16BBA" w14:paraId="555A2DA9" w14:textId="77777777" w:rsidTr="00B534D6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473DA5" w:rsidRPr="00D16BBA" w:rsidRDefault="00473DA5" w:rsidP="0047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4A5787C9" w:rsidR="00473DA5" w:rsidRPr="005B4F27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1045E8E0" w:rsidR="00473DA5" w:rsidRPr="005B4F27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537621EB" w:rsidR="00473DA5" w:rsidRPr="005B4F27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22,99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130391271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3039127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6114072A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29450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2945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7B9C1C2F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29450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2945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E01259">
        <w:trPr>
          <w:trHeight w:val="365"/>
        </w:trPr>
        <w:tc>
          <w:tcPr>
            <w:tcW w:w="1397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E01259">
        <w:trPr>
          <w:trHeight w:val="271"/>
        </w:trPr>
        <w:tc>
          <w:tcPr>
            <w:tcW w:w="1397" w:type="dxa"/>
            <w:vMerge/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E01259">
        <w:trPr>
          <w:trHeight w:val="969"/>
        </w:trPr>
        <w:tc>
          <w:tcPr>
            <w:tcW w:w="1397" w:type="dxa"/>
            <w:vMerge/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8356B" w:rsidRPr="00D16BBA" w14:paraId="388F55CB" w14:textId="77777777" w:rsidTr="00E01259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1F5D77B5" w:rsidR="0078356B" w:rsidRPr="00D16BBA" w:rsidRDefault="0078356B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Рыбкино</w:t>
            </w: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4BFD2087" w:rsidR="0078356B" w:rsidRPr="00D16BBA" w:rsidRDefault="0078356B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Рыбкинская СОШ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78356B" w:rsidRPr="00D16BBA" w:rsidRDefault="0078356B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79FB6264" w:rsidR="0078356B" w:rsidRPr="0078356B" w:rsidRDefault="00E81740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11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2A328D2B" w:rsidR="0078356B" w:rsidRPr="0078356B" w:rsidRDefault="00E81740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46189295" w:rsidR="0078356B" w:rsidRPr="0078356B" w:rsidRDefault="00A4063E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6027807B" w:rsidR="0078356B" w:rsidRPr="0078356B" w:rsidRDefault="00A4063E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3134F8D8" w:rsidR="0078356B" w:rsidRPr="0078356B" w:rsidRDefault="00E81740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0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684886DA" w:rsidR="0078356B" w:rsidRPr="0078356B" w:rsidRDefault="00E81740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2,21</w:t>
            </w:r>
          </w:p>
        </w:tc>
      </w:tr>
      <w:tr w:rsidR="00A4063E" w:rsidRPr="00D16BBA" w14:paraId="46D785AC" w14:textId="77777777" w:rsidTr="00E01259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473C1E" w14:textId="48D5BB67" w:rsidR="00A4063E" w:rsidRPr="00AD5AC9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Рыбкино</w:t>
            </w: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DA2556" w14:textId="753F3C8D" w:rsidR="00A4063E" w:rsidRPr="00D16BBA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Рыбкинский </w:t>
            </w:r>
            <w:r w:rsidR="004E1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D7374D" w14:textId="292B3BC3" w:rsidR="00A4063E" w:rsidRPr="00D16BBA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713D65" w14:textId="40DB2A2F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1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4D1CEB" w14:textId="5E402453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5B12F3" w14:textId="35FA06FC" w:rsidR="00A4063E" w:rsidRPr="0078356B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F2DB3B" w14:textId="53EABE59" w:rsidR="00A4063E" w:rsidRPr="0078356B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D12FF0" w14:textId="5F74C05D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0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28EB4C" w14:textId="4D321478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</w:tr>
      <w:tr w:rsidR="00A4063E" w:rsidRPr="00D16BBA" w14:paraId="2BFBACE7" w14:textId="77777777" w:rsidTr="00E01259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AF140B" w14:textId="08763D0C" w:rsidR="00A4063E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с. Польцо</w:t>
            </w: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A08A97" w14:textId="3B10A491" w:rsidR="00A4063E" w:rsidRPr="00D16BBA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7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Польцовская СОШ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F19D38" w14:textId="01F76463" w:rsidR="00A4063E" w:rsidRPr="00D16BBA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29496F" w14:textId="182ABD16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7,70</w:t>
            </w:r>
          </w:p>
        </w:tc>
        <w:tc>
          <w:tcPr>
            <w:tcW w:w="11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F2E3DF" w14:textId="29D86146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1C8C7F" w14:textId="6F953D23" w:rsidR="00A4063E" w:rsidRPr="00DC1337" w:rsidRDefault="00A4063E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46BD9A" w14:textId="4B575BA1" w:rsidR="00A4063E" w:rsidRPr="00DC1337" w:rsidRDefault="00A4063E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E4A925" w14:textId="10138A77" w:rsidR="00A4063E" w:rsidRPr="0078356B" w:rsidRDefault="00E04283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0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39AF01" w14:textId="63467C22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</w:tr>
      <w:tr w:rsidR="00E047FA" w:rsidRPr="00D16BBA" w14:paraId="4E769ABC" w14:textId="77777777" w:rsidTr="00E01259">
        <w:trPr>
          <w:trHeight w:val="351"/>
        </w:trPr>
        <w:tc>
          <w:tcPr>
            <w:tcW w:w="2945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E047FA" w:rsidRPr="00D16BBA" w:rsidRDefault="00E047FA" w:rsidP="00E0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E047FA" w:rsidRPr="00D16BBA" w:rsidRDefault="00E047FA" w:rsidP="00E0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2E782F77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FA">
              <w:rPr>
                <w:rFonts w:ascii="Times New Roman" w:hAnsi="Times New Roman" w:cs="Times New Roman"/>
                <w:b/>
                <w:sz w:val="20"/>
                <w:szCs w:val="20"/>
              </w:rPr>
              <w:t>10,63</w:t>
            </w:r>
          </w:p>
        </w:tc>
        <w:tc>
          <w:tcPr>
            <w:tcW w:w="11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48DD99A1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FA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6A775755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700427CA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6AA9A548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10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7DFE750E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11,92</w:t>
            </w:r>
          </w:p>
        </w:tc>
      </w:tr>
    </w:tbl>
    <w:p w14:paraId="4330FE86" w14:textId="11D4ED8F" w:rsidR="006E4609" w:rsidRPr="00A47D24" w:rsidRDefault="006E4609" w:rsidP="00147F49">
      <w:pPr>
        <w:spacing w:line="360" w:lineRule="auto"/>
        <w:rPr>
          <w:rFonts w:ascii="Times New Roman" w:hAnsi="Times New Roman" w:cs="Times New Roman"/>
        </w:rPr>
      </w:pPr>
    </w:p>
    <w:p w14:paraId="10BC7400" w14:textId="77777777" w:rsidR="00C67B98" w:rsidRPr="002409C6" w:rsidRDefault="00C67B98" w:rsidP="00147F49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9" w:name="_Toc108598994"/>
      <w:bookmarkStart w:id="20" w:name="_Toc130391273"/>
      <w:bookmarkStart w:id="21" w:name="_Toc34046167"/>
      <w:bookmarkEnd w:id="18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19"/>
      <w:bookmarkEnd w:id="20"/>
    </w:p>
    <w:p w14:paraId="28BAE0D8" w14:textId="77777777" w:rsidR="00C67B98" w:rsidRDefault="00C67B98" w:rsidP="00147F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245084D4" w14:textId="77777777" w:rsidR="00C67B98" w:rsidRPr="002409C6" w:rsidRDefault="00C67B98" w:rsidP="00A24AA9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30391274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400481FF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аварийных режимов производится при помощи электронной модели существующей системы теплоснабжения, выполненной в ПРК ZuluThermo 8.0.</w:t>
      </w:r>
    </w:p>
    <w:p w14:paraId="07FBEA55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6659786C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116DB442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38A90678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4769EFCD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46216CE1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0B5AD2AD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организацией.</w:t>
      </w:r>
    </w:p>
    <w:p w14:paraId="3650EFA5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5A065AA4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40D02D47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0D65E59F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1926BCA9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7E206633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3BFDA551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0CBBF8C2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2242E645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0D13051C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130391275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1"/>
      <w:bookmarkEnd w:id="24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267FCDDC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E0125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4B7948D8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«Теплоснаб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2B7254">
        <w:rPr>
          <w:rFonts w:ascii="Times New Roman" w:hAnsi="Times New Roman" w:cs="Times New Roman"/>
          <w:sz w:val="24"/>
          <w:szCs w:val="24"/>
        </w:rPr>
        <w:t xml:space="preserve"> на 202</w:t>
      </w:r>
      <w:r w:rsidR="00D47D7D">
        <w:rPr>
          <w:rFonts w:ascii="Times New Roman" w:hAnsi="Times New Roman" w:cs="Times New Roman"/>
          <w:sz w:val="24"/>
          <w:szCs w:val="24"/>
        </w:rPr>
        <w:t>5</w:t>
      </w:r>
      <w:r w:rsidR="00392108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558"/>
        <w:gridCol w:w="1419"/>
        <w:gridCol w:w="1538"/>
      </w:tblGrid>
      <w:tr w:rsidR="00570340" w:rsidRPr="00310DBE" w14:paraId="4270588B" w14:textId="77777777" w:rsidTr="00294502">
        <w:trPr>
          <w:trHeight w:val="19"/>
          <w:tblHeader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195094CF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vAlign w:val="center"/>
            <w:hideMark/>
          </w:tcPr>
          <w:p w14:paraId="43698717" w14:textId="2F9B3530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r w:rsidRPr="00B76D7B">
              <w:rPr>
                <w:rFonts w:ascii="Times New Roman" w:eastAsia="Times New Roman" w:hAnsi="Times New Roman" w:cs="Times New Roman"/>
                <w:b/>
                <w:lang w:eastAsia="ru-RU"/>
              </w:rPr>
              <w:t>Рыбкинская СОШ</w:t>
            </w:r>
          </w:p>
        </w:tc>
      </w:tr>
      <w:tr w:rsidR="00570340" w:rsidRPr="00310DBE" w14:paraId="5811A34D" w14:textId="77777777" w:rsidTr="0029450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  <w:hideMark/>
          </w:tcPr>
          <w:p w14:paraId="6B01A881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vAlign w:val="center"/>
            <w:hideMark/>
          </w:tcPr>
          <w:p w14:paraId="39AA5F2A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570340" w:rsidRPr="00310DBE" w14:paraId="5D943623" w14:textId="77777777" w:rsidTr="0029450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37B2A108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8480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FFF1D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AC27E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D47D7D" w:rsidRPr="00310DBE" w14:paraId="1F72B7B3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19EDB8CE" w14:textId="77777777" w:rsidR="00D47D7D" w:rsidRPr="00310DBE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FD77361" w14:textId="0C49FA91" w:rsidR="00D47D7D" w:rsidRPr="00C82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517,034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722117" w14:textId="0D1E50A4" w:rsidR="00D47D7D" w:rsidRPr="00DB1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308,779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6C2276" w14:textId="5F084D63" w:rsidR="00D47D7D" w:rsidRPr="00DB1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208,255</w:t>
            </w:r>
          </w:p>
        </w:tc>
      </w:tr>
      <w:tr w:rsidR="00D47D7D" w:rsidRPr="00310DBE" w14:paraId="0FF0BE47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0EFE15AA" w14:textId="77777777" w:rsidR="00D47D7D" w:rsidRPr="00310DBE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491C0BF" w14:textId="79E1B7B5" w:rsidR="00D47D7D" w:rsidRPr="00C82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509,164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9C3CC0" w14:textId="635195C9" w:rsidR="00D47D7D" w:rsidRPr="00DB1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304,165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2D351AA" w14:textId="4BEC23C0" w:rsidR="00D47D7D" w:rsidRPr="00DB1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204,999</w:t>
            </w:r>
          </w:p>
        </w:tc>
      </w:tr>
      <w:tr w:rsidR="00D47D7D" w:rsidRPr="00310DBE" w14:paraId="694D646B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21C06344" w14:textId="77777777" w:rsidR="00D47D7D" w:rsidRPr="00310DBE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Полезный отпуск тепловой энергии за год, Гкал, в т.ч.: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CACE764" w14:textId="3AF642A3" w:rsidR="00D47D7D" w:rsidRPr="00C82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502,848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035D04E" w14:textId="146747E0" w:rsidR="00D47D7D" w:rsidRPr="00DB1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300,479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B85063E" w14:textId="593D1BFD" w:rsidR="00D47D7D" w:rsidRPr="00DB1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202,369</w:t>
            </w:r>
          </w:p>
        </w:tc>
      </w:tr>
      <w:tr w:rsidR="00D47D7D" w:rsidRPr="00310DBE" w14:paraId="62E87D8D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4C4A" w14:textId="77777777" w:rsidR="00D47D7D" w:rsidRPr="00310DBE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E05908B" w14:textId="18679AEB" w:rsidR="00D47D7D" w:rsidRPr="00C82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502,848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870049" w14:textId="59AEF353" w:rsidR="00D47D7D" w:rsidRPr="00DB1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300,479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422B78E" w14:textId="27B99BB5" w:rsidR="00D47D7D" w:rsidRPr="00DB1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202,369</w:t>
            </w:r>
          </w:p>
        </w:tc>
      </w:tr>
      <w:tr w:rsidR="00570340" w:rsidRPr="00310DBE" w14:paraId="3C172476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888E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6F46C81" w14:textId="6F8E919C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F35E31" w14:textId="5B9C9EE4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87142A9" w14:textId="5B5B61A1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2039" w:rsidRPr="00310DBE" w14:paraId="6F9BAC03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9F41" w14:textId="77777777" w:rsidR="00C82039" w:rsidRPr="00310DBE" w:rsidRDefault="00C82039" w:rsidP="00C8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D905908" w14:textId="63170406" w:rsidR="00C82039" w:rsidRPr="00310DBE" w:rsidRDefault="00C82039" w:rsidP="00C8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44845" w14:textId="05023299" w:rsidR="00C82039" w:rsidRPr="00310DBE" w:rsidRDefault="00C82039" w:rsidP="00C8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0455A08" w14:textId="405BD7F2" w:rsidR="00C82039" w:rsidRPr="00310DBE" w:rsidRDefault="00C82039" w:rsidP="00C8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340" w:rsidRPr="00310DBE" w14:paraId="01947939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4222D76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расход условного топлива, т у.т.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DADEB2C" w14:textId="102DED8A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82,654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423DAA4" w14:textId="75B89040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49,359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E878F63" w14:textId="44BB8650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33,295</w:t>
            </w:r>
          </w:p>
        </w:tc>
      </w:tr>
      <w:tr w:rsidR="00570340" w:rsidRPr="00310DBE" w14:paraId="63EC31E9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37FB3249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расход натурального топлива (природный газ, тыс.н.м.куб.)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AC4E54D" w14:textId="7D39334D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70,645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E9D848E" w14:textId="688143EF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42,188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BF2FD4C" w14:textId="4F2439FF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28,457</w:t>
            </w:r>
          </w:p>
        </w:tc>
      </w:tr>
      <w:tr w:rsidR="00570340" w:rsidRPr="00310DBE" w14:paraId="6F251B8D" w14:textId="77777777" w:rsidTr="00294502">
        <w:trPr>
          <w:trHeight w:val="437"/>
        </w:trPr>
        <w:tc>
          <w:tcPr>
            <w:tcW w:w="1187" w:type="pct"/>
            <w:vMerge w:val="restart"/>
            <w:shd w:val="clear" w:color="auto" w:fill="auto"/>
            <w:vAlign w:val="center"/>
            <w:hideMark/>
          </w:tcPr>
          <w:p w14:paraId="7743A7A9" w14:textId="69326412" w:rsidR="00570340" w:rsidRPr="00310DBE" w:rsidRDefault="008401B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7983ED6F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условного кг.у.т./Гкал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538C305" w14:textId="0390149F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159,865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D9E6EDB" w14:textId="017A9925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159,856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20FB1CF" w14:textId="39910AA3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159,879</w:t>
            </w:r>
          </w:p>
        </w:tc>
      </w:tr>
      <w:tr w:rsidR="00570340" w:rsidRPr="00310DBE" w14:paraId="5E2D11FF" w14:textId="77777777" w:rsidTr="00294502">
        <w:trPr>
          <w:trHeight w:val="19"/>
        </w:trPr>
        <w:tc>
          <w:tcPr>
            <w:tcW w:w="1187" w:type="pct"/>
            <w:vMerge/>
            <w:vAlign w:val="center"/>
            <w:hideMark/>
          </w:tcPr>
          <w:p w14:paraId="7D9EE9C1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547A82EE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Природного газа, нм.куб./Гкал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7AFDBB00" w14:textId="7F3DD94A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136,636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2FBE755" w14:textId="37307408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136,629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4E69D4B" w14:textId="36218AB0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136,392</w:t>
            </w:r>
          </w:p>
        </w:tc>
      </w:tr>
      <w:tr w:rsidR="008401B8" w:rsidRPr="00310DBE" w14:paraId="08243ACC" w14:textId="77777777" w:rsidTr="008401B8">
        <w:trPr>
          <w:trHeight w:val="19"/>
        </w:trPr>
        <w:tc>
          <w:tcPr>
            <w:tcW w:w="2745" w:type="pct"/>
            <w:gridSpan w:val="2"/>
            <w:vAlign w:val="center"/>
          </w:tcPr>
          <w:p w14:paraId="377EFD61" w14:textId="7125919D" w:rsidR="008401B8" w:rsidRPr="00310DBE" w:rsidRDefault="008401B8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DCB414A" w14:textId="7AA90C3E" w:rsidR="008401B8" w:rsidRDefault="00D47D7D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167,036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9947F90" w14:textId="2ACD2AF3" w:rsidR="008401B8" w:rsidRDefault="00D47D7D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153,257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0EE7C52" w14:textId="3D25D6DB" w:rsidR="008401B8" w:rsidRDefault="00D47D7D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194,660</w:t>
            </w:r>
          </w:p>
        </w:tc>
      </w:tr>
      <w:tr w:rsidR="00570340" w:rsidRPr="00310DBE" w14:paraId="7C3725E9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021855FB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noWrap/>
            <w:vAlign w:val="center"/>
          </w:tcPr>
          <w:p w14:paraId="7AA738B3" w14:textId="7D2EB85D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r w:rsidRPr="00B76D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Рыбкинский </w:t>
            </w:r>
            <w:r w:rsidR="004E16D8">
              <w:rPr>
                <w:rFonts w:ascii="Times New Roman" w:eastAsia="Times New Roman" w:hAnsi="Times New Roman" w:cs="Times New Roman"/>
                <w:b/>
                <w:lang w:eastAsia="ru-RU"/>
              </w:rPr>
              <w:t>ДК</w:t>
            </w:r>
          </w:p>
        </w:tc>
      </w:tr>
      <w:tr w:rsidR="00570340" w:rsidRPr="00310DBE" w14:paraId="0538338E" w14:textId="77777777" w:rsidTr="0029450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</w:tcPr>
          <w:p w14:paraId="6AB6485D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noWrap/>
            <w:vAlign w:val="center"/>
          </w:tcPr>
          <w:p w14:paraId="6E030733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570340" w:rsidRPr="00310DBE" w14:paraId="5B287C17" w14:textId="77777777" w:rsidTr="0029450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581E8429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EDDD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2105F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B0B97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86489B" w:rsidRPr="00310DBE" w14:paraId="70F7B3CC" w14:textId="77777777" w:rsidTr="003D6E01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3B2D6F33" w14:textId="77777777" w:rsidR="0086489B" w:rsidRPr="00310DBE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90FC022" w14:textId="6C4103F1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168,589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bottom"/>
          </w:tcPr>
          <w:p w14:paraId="4C4AB291" w14:textId="1541277E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101,088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8B132D3" w14:textId="7F94D8D2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67,501</w:t>
            </w:r>
          </w:p>
        </w:tc>
      </w:tr>
      <w:tr w:rsidR="0086489B" w:rsidRPr="00310DBE" w14:paraId="15289B3F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69B98F92" w14:textId="77777777" w:rsidR="0086489B" w:rsidRPr="00310DBE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EC5B4A0" w14:textId="3D76262D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162,979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1AF16C5" w14:textId="78A35087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97,848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0969B2" w14:textId="2C55567C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65,131</w:t>
            </w:r>
          </w:p>
        </w:tc>
      </w:tr>
      <w:tr w:rsidR="0086489B" w:rsidRPr="00310DBE" w14:paraId="45F7A09A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51D88199" w14:textId="77777777" w:rsidR="0086489B" w:rsidRPr="00310DBE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Полезный отпуск тепловой энергии за год, Гкал, в т.ч.: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9F0AFE2" w14:textId="55D5CD72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161,130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198611F" w14:textId="063766E9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96,773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DD2AB04" w14:textId="1673999E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64,357</w:t>
            </w:r>
          </w:p>
        </w:tc>
      </w:tr>
      <w:tr w:rsidR="0086489B" w:rsidRPr="00310DBE" w14:paraId="7E87F22C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205E" w14:textId="77777777" w:rsidR="0086489B" w:rsidRPr="00310DBE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FBB899E" w14:textId="6BD8F2E0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161,130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9B5994" w14:textId="7CEA6937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96,773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AC83AE3" w14:textId="47D36E46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64,357</w:t>
            </w:r>
          </w:p>
        </w:tc>
      </w:tr>
      <w:tr w:rsidR="00570340" w:rsidRPr="00310DBE" w14:paraId="0DFB8E15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8EC6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00C2776" w14:textId="1B3643AC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D529211" w14:textId="02400452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3BA527E" w14:textId="35171435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340" w:rsidRPr="00310DBE" w14:paraId="28325BA7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7B19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02D1BC9" w14:textId="44122C40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D8FE695" w14:textId="00C693EF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48D9FA5" w14:textId="0E10D251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340" w:rsidRPr="00310DBE" w14:paraId="31982915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2EF2DFEC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расход условного топлива, т у.т.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36853ACD" w14:textId="143D39ED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27,477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02D8AB0" w14:textId="1785D28D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16,454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E2E4EF6" w14:textId="45A74095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11,023</w:t>
            </w:r>
          </w:p>
        </w:tc>
      </w:tr>
      <w:tr w:rsidR="00570340" w:rsidRPr="00310DBE" w14:paraId="14725445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356CCBD1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расход натурального топлива (природный газ, тыс.н.м.куб.)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29D3EBD1" w14:textId="6720490D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23,485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20A7111" w14:textId="0E38F7CA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14,064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5A05F3C" w14:textId="757A3BE3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9,421</w:t>
            </w:r>
          </w:p>
        </w:tc>
      </w:tr>
      <w:tr w:rsidR="00570340" w:rsidRPr="00310DBE" w14:paraId="4D34FAE4" w14:textId="77777777" w:rsidTr="00294502">
        <w:trPr>
          <w:trHeight w:val="437"/>
        </w:trPr>
        <w:tc>
          <w:tcPr>
            <w:tcW w:w="1187" w:type="pct"/>
            <w:vMerge w:val="restart"/>
            <w:vAlign w:val="center"/>
          </w:tcPr>
          <w:p w14:paraId="01179BE2" w14:textId="3CABE304" w:rsidR="00570340" w:rsidRPr="00310DBE" w:rsidRDefault="008401B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отпущенное тепло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(утв.)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01C3E527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условного кг.у.т./Гкал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33AB78D" w14:textId="35758E65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162,991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EA06BE9" w14:textId="65B90A4C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162,786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B58800B" w14:textId="28FE1020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163,304</w:t>
            </w:r>
          </w:p>
        </w:tc>
      </w:tr>
      <w:tr w:rsidR="00570340" w:rsidRPr="00310DBE" w14:paraId="7CB259F2" w14:textId="77777777" w:rsidTr="00294502">
        <w:trPr>
          <w:trHeight w:val="19"/>
        </w:trPr>
        <w:tc>
          <w:tcPr>
            <w:tcW w:w="1187" w:type="pct"/>
            <w:vMerge/>
            <w:vAlign w:val="center"/>
          </w:tcPr>
          <w:p w14:paraId="0489CEF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35D51D1D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Природного газа, нм.куб./Гкал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4BCABD66" w14:textId="16927993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139,308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BD0C00E" w14:textId="3AAE5346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139,133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264B64C" w14:textId="4AA97466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139,576</w:t>
            </w:r>
          </w:p>
        </w:tc>
      </w:tr>
      <w:tr w:rsidR="008401B8" w:rsidRPr="00310DBE" w14:paraId="506ECF12" w14:textId="77777777" w:rsidTr="008401B8">
        <w:trPr>
          <w:trHeight w:val="19"/>
        </w:trPr>
        <w:tc>
          <w:tcPr>
            <w:tcW w:w="2745" w:type="pct"/>
            <w:gridSpan w:val="2"/>
            <w:vAlign w:val="center"/>
          </w:tcPr>
          <w:p w14:paraId="110F78CD" w14:textId="7F45FDFE" w:rsidR="008401B8" w:rsidRPr="00310DBE" w:rsidRDefault="008401B8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99A0CB8" w14:textId="7BD3DA3C" w:rsidR="008401B8" w:rsidRDefault="0086489B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176,559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5E6A3D1" w14:textId="275F7194" w:rsidR="008401B8" w:rsidRDefault="0086489B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167,456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C2772E0" w14:textId="2863C957" w:rsidR="008401B8" w:rsidRDefault="0086489B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196,198</w:t>
            </w:r>
          </w:p>
        </w:tc>
      </w:tr>
      <w:tr w:rsidR="00570340" w:rsidRPr="00310DBE" w14:paraId="5FA5A43D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5CDE1326" w14:textId="77777777" w:rsidR="00036D4D" w:rsidRDefault="00036D4D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F3DDAB7" w14:textId="77777777" w:rsidR="00036D4D" w:rsidRDefault="00036D4D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8983CFC" w14:textId="4E91823A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noWrap/>
            <w:vAlign w:val="center"/>
          </w:tcPr>
          <w:p w14:paraId="68958AFF" w14:textId="77777777" w:rsidR="00036D4D" w:rsidRDefault="00036D4D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E70A04D" w14:textId="77777777" w:rsidR="00036D4D" w:rsidRDefault="00036D4D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E41DC1A" w14:textId="4C024728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Котельная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Польцовская СОШ</w:t>
            </w:r>
          </w:p>
        </w:tc>
      </w:tr>
      <w:tr w:rsidR="00570340" w:rsidRPr="00310DBE" w14:paraId="0560290B" w14:textId="77777777" w:rsidTr="0029450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</w:tcPr>
          <w:p w14:paraId="709AAD58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noWrap/>
            <w:vAlign w:val="center"/>
          </w:tcPr>
          <w:p w14:paraId="78F90C77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570340" w:rsidRPr="00310DBE" w14:paraId="1E0CCE9E" w14:textId="77777777" w:rsidTr="0029450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55134F8E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DC2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3DF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E6A32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86489B" w:rsidRPr="00310DBE" w14:paraId="7E97340A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6C5F3DB1" w14:textId="77777777" w:rsidR="0086489B" w:rsidRPr="00310DBE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CCE9548" w14:textId="11E907AB" w:rsidR="0086489B" w:rsidRPr="00FB4003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139,675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41A6E0" w14:textId="33D7F048" w:rsidR="0086489B" w:rsidRPr="00030DB4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84,374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DABB04C" w14:textId="7E29C6BB" w:rsidR="0086489B" w:rsidRPr="00030DB4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55,301</w:t>
            </w:r>
          </w:p>
        </w:tc>
      </w:tr>
      <w:tr w:rsidR="0086489B" w:rsidRPr="00310DBE" w14:paraId="159B1CA5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09B45B12" w14:textId="77777777" w:rsidR="0086489B" w:rsidRPr="00310DBE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71689B1" w14:textId="670C4B48" w:rsidR="0086489B" w:rsidRPr="00FB4003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134,505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AD486E" w14:textId="5DB0ED69" w:rsidR="0086489B" w:rsidRPr="00030DB4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81,394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0C08AD7" w14:textId="6790B055" w:rsidR="0086489B" w:rsidRPr="00030DB4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53,111</w:t>
            </w:r>
          </w:p>
        </w:tc>
      </w:tr>
      <w:tr w:rsidR="0086489B" w:rsidRPr="00310DBE" w14:paraId="00FE4FED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AA6A4CE" w14:textId="77777777" w:rsidR="0086489B" w:rsidRPr="00310DBE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Полезный отпуск тепловой энергии за год, Гкал, в т.ч.: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60D5BE2" w14:textId="3F414837" w:rsidR="0086489B" w:rsidRPr="00FB4003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119,681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8AE06B" w14:textId="467C30FC" w:rsidR="0086489B" w:rsidRPr="00030DB4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72,744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D03140" w14:textId="25700692" w:rsidR="0086489B" w:rsidRPr="00030DB4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46,937</w:t>
            </w:r>
          </w:p>
        </w:tc>
      </w:tr>
      <w:tr w:rsidR="0086489B" w:rsidRPr="00310DBE" w14:paraId="401DD14D" w14:textId="77777777" w:rsidTr="00294502">
        <w:trPr>
          <w:trHeight w:val="296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EB40" w14:textId="77777777" w:rsidR="0086489B" w:rsidRPr="00310DBE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CE9B9EA" w14:textId="55B8CC68" w:rsidR="0086489B" w:rsidRPr="00FB4003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119,681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8E05C5" w14:textId="2D86828E" w:rsidR="0086489B" w:rsidRPr="00030DB4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72,744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804682" w14:textId="1C4B5416" w:rsidR="0086489B" w:rsidRPr="00030DB4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46,937</w:t>
            </w:r>
          </w:p>
        </w:tc>
      </w:tr>
      <w:tr w:rsidR="00FB4003" w:rsidRPr="00310DBE" w14:paraId="369DAFF8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5C46" w14:textId="77777777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D27D972" w14:textId="0C90E996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CCDD975" w14:textId="2E8274E6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01C3EAF" w14:textId="5F0D9043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003" w:rsidRPr="00310DBE" w14:paraId="7A357EF9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8240" w14:textId="77777777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42B5C431" w14:textId="4AF5CF48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23457B4" w14:textId="5DCB65CF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D156E4E" w14:textId="266440EB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340" w:rsidRPr="00310DBE" w14:paraId="45158675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1551216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расход условного топлива, т у.т.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67A3CB1A" w14:textId="57266386" w:rsidR="00570340" w:rsidRPr="00310DBE" w:rsidRDefault="00472A8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23,277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1B3A10E" w14:textId="2959FD7D" w:rsidR="00570340" w:rsidRPr="00310DBE" w:rsidRDefault="00472A8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14,040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3364C2F" w14:textId="480261B7" w:rsidR="00570340" w:rsidRPr="00310DBE" w:rsidRDefault="00472A8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9,237</w:t>
            </w:r>
          </w:p>
        </w:tc>
      </w:tr>
      <w:tr w:rsidR="00570340" w:rsidRPr="00310DBE" w14:paraId="138B7CB8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65D4191C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расход натурального топлива (природный газ, тыс.н.м.куб.)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4D42283" w14:textId="7197BC22" w:rsidR="00570340" w:rsidRPr="00310DBE" w:rsidRDefault="00472A8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19,895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93CBF2D" w14:textId="0E0255B4" w:rsidR="00570340" w:rsidRPr="00310DBE" w:rsidRDefault="00472A8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A7EF50C" w14:textId="28B4CF6D" w:rsidR="00570340" w:rsidRPr="00310DBE" w:rsidRDefault="00472A8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7,895</w:t>
            </w:r>
          </w:p>
        </w:tc>
      </w:tr>
      <w:tr w:rsidR="00570340" w:rsidRPr="00310DBE" w14:paraId="72D934A5" w14:textId="77777777" w:rsidTr="00294502">
        <w:trPr>
          <w:trHeight w:val="407"/>
        </w:trPr>
        <w:tc>
          <w:tcPr>
            <w:tcW w:w="1187" w:type="pct"/>
            <w:vMerge w:val="restart"/>
            <w:vAlign w:val="center"/>
          </w:tcPr>
          <w:p w14:paraId="693C4A86" w14:textId="1EA1F7D2" w:rsidR="00570340" w:rsidRPr="00310DBE" w:rsidRDefault="008401B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отпущенное тепло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(утв.)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4903F2E9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условного кг.у.т./Гкал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378AB4A1" w14:textId="5D9C6463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</w:t>
            </w:r>
            <w:r w:rsidR="00472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F40521D" w14:textId="44C0A352" w:rsidR="00570340" w:rsidRPr="00310DBE" w:rsidRDefault="00472A8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166,411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19B0345" w14:textId="3984F17E" w:rsidR="00570340" w:rsidRPr="00310DBE" w:rsidRDefault="00472A8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167,019</w:t>
            </w:r>
          </w:p>
        </w:tc>
      </w:tr>
      <w:tr w:rsidR="00570340" w:rsidRPr="00310DBE" w14:paraId="1FCB7D94" w14:textId="77777777" w:rsidTr="00294502">
        <w:trPr>
          <w:trHeight w:val="19"/>
        </w:trPr>
        <w:tc>
          <w:tcPr>
            <w:tcW w:w="1187" w:type="pct"/>
            <w:vMerge/>
            <w:vAlign w:val="center"/>
          </w:tcPr>
          <w:p w14:paraId="11C5A231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65EBFC3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Природного газа, нм.куб./Гкал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29373EE5" w14:textId="6BCDFB5E" w:rsidR="00570340" w:rsidRPr="00310DBE" w:rsidRDefault="00472A8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142,441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7748F2A" w14:textId="2D0E541A" w:rsidR="00570340" w:rsidRPr="00310DBE" w:rsidRDefault="00472A8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142,231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DA50C08" w14:textId="1F20ADD4" w:rsidR="00570340" w:rsidRPr="00310DBE" w:rsidRDefault="00472A8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142,751</w:t>
            </w:r>
          </w:p>
        </w:tc>
      </w:tr>
      <w:tr w:rsidR="007A7FD4" w:rsidRPr="00310DBE" w14:paraId="641FA12B" w14:textId="77777777" w:rsidTr="007A7FD4">
        <w:trPr>
          <w:trHeight w:val="19"/>
        </w:trPr>
        <w:tc>
          <w:tcPr>
            <w:tcW w:w="2745" w:type="pct"/>
            <w:gridSpan w:val="2"/>
            <w:vAlign w:val="center"/>
          </w:tcPr>
          <w:p w14:paraId="5744D449" w14:textId="45CFE73A" w:rsidR="007A7FD4" w:rsidRPr="00310DBE" w:rsidRDefault="007A7FD4" w:rsidP="007A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0690DF39" w14:textId="4B1B87C6" w:rsidR="007A7FD4" w:rsidRDefault="0086489B" w:rsidP="007A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276,960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ED033FE" w14:textId="059B7728" w:rsidR="007A7FD4" w:rsidRDefault="0086489B" w:rsidP="007A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308,808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4679083" w14:textId="6663D262" w:rsidR="007A7FD4" w:rsidRDefault="0086489B" w:rsidP="007A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224,622</w:t>
            </w:r>
          </w:p>
        </w:tc>
      </w:tr>
    </w:tbl>
    <w:p w14:paraId="53959F8F" w14:textId="77777777" w:rsidR="00570340" w:rsidRDefault="00570340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9B6E5" w14:textId="77777777" w:rsidR="00B76D7B" w:rsidRDefault="00B76D7B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1276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5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525894710"/>
      <w:bookmarkStart w:id="27" w:name="_Toc535417873"/>
      <w:bookmarkStart w:id="28" w:name="_Toc13039127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9" w:name="_Toc525894716"/>
      <w:bookmarkStart w:id="30" w:name="_Toc535417880"/>
      <w:bookmarkEnd w:id="26"/>
      <w:bookmarkEnd w:id="27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9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30"/>
      <w:bookmarkEnd w:id="28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525894717"/>
      <w:bookmarkStart w:id="32" w:name="_Toc535417881"/>
      <w:bookmarkStart w:id="33" w:name="_Toc13039127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1"/>
      <w:bookmarkEnd w:id="32"/>
      <w:bookmarkEnd w:id="33"/>
    </w:p>
    <w:p w14:paraId="6AA2AFD1" w14:textId="77777777" w:rsidR="00A24AA9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06959A" w14:textId="77777777" w:rsidR="00AE2556" w:rsidRPr="00A47D24" w:rsidRDefault="00AE2556" w:rsidP="00AE2556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4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4"/>
    <w:p w14:paraId="365E43C5" w14:textId="64390A2E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AE2556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AE2556">
        <w:trPr>
          <w:trHeight w:val="20"/>
          <w:tblHeader/>
        </w:trPr>
        <w:tc>
          <w:tcPr>
            <w:tcW w:w="0" w:type="auto"/>
            <w:vMerge/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1DD2B" w14:textId="2F525D35" w:rsidR="008B78D7" w:rsidRPr="00467DCB" w:rsidRDefault="0029450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EA0E6" w14:textId="7B29FFDA" w:rsidR="008B78D7" w:rsidRPr="00467DCB" w:rsidRDefault="0029450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AE2556" w:rsidRPr="008B78D7" w14:paraId="171AA3B8" w14:textId="77777777" w:rsidTr="00AE2556">
        <w:trPr>
          <w:trHeight w:val="4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CBC71" w14:textId="6E53F736" w:rsidR="00AE2556" w:rsidRPr="00467DCB" w:rsidRDefault="00AE2556" w:rsidP="00AE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1E61005" w14:textId="632F4333" w:rsidR="00AE2556" w:rsidRPr="00467DCB" w:rsidRDefault="00AE2556" w:rsidP="00AE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r w:rsidRPr="000F493D">
              <w:rPr>
                <w:rFonts w:ascii="Times New Roman" w:hAnsi="Times New Roman" w:cs="Times New Roman"/>
                <w:sz w:val="20"/>
                <w:szCs w:val="20"/>
              </w:rPr>
              <w:t>Рыбкинская СОШ</w:t>
            </w:r>
          </w:p>
        </w:tc>
        <w:tc>
          <w:tcPr>
            <w:tcW w:w="2769" w:type="dxa"/>
            <w:shd w:val="clear" w:color="auto" w:fill="auto"/>
          </w:tcPr>
          <w:p w14:paraId="020168E9" w14:textId="64DE09C9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94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26500" w14:textId="77777777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966E0" w14:textId="1CA463B6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C80D9" w14:textId="6DF87DE7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7DB73" w14:textId="77777777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2556" w:rsidRPr="008B78D7" w14:paraId="48263C47" w14:textId="77777777" w:rsidTr="00AE2556">
        <w:trPr>
          <w:trHeight w:val="690"/>
        </w:trPr>
        <w:tc>
          <w:tcPr>
            <w:tcW w:w="0" w:type="auto"/>
            <w:shd w:val="clear" w:color="auto" w:fill="auto"/>
            <w:noWrap/>
            <w:vAlign w:val="center"/>
          </w:tcPr>
          <w:p w14:paraId="372D6841" w14:textId="019EA284" w:rsidR="00AE2556" w:rsidRPr="00467DCB" w:rsidRDefault="00AE2556" w:rsidP="00AE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64055B7B" w14:textId="31A20F3A" w:rsidR="00AE2556" w:rsidRPr="006E5852" w:rsidRDefault="00AE2556" w:rsidP="00AE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93D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Рыбкинский </w:t>
            </w:r>
            <w:r w:rsidR="004E16D8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2769" w:type="dxa"/>
            <w:shd w:val="clear" w:color="auto" w:fill="auto"/>
          </w:tcPr>
          <w:p w14:paraId="3C935DAB" w14:textId="352A5649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D36BE" w14:textId="630D3E9B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A1E1E" w14:textId="49398849" w:rsidR="00AE2556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251EC" w14:textId="58A37F75" w:rsidR="00AE2556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D893A" w14:textId="650F4EF5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2556" w:rsidRPr="008B78D7" w14:paraId="6D34E6ED" w14:textId="77777777" w:rsidTr="00AE2556">
        <w:trPr>
          <w:trHeight w:val="710"/>
        </w:trPr>
        <w:tc>
          <w:tcPr>
            <w:tcW w:w="0" w:type="auto"/>
            <w:shd w:val="clear" w:color="auto" w:fill="auto"/>
            <w:noWrap/>
            <w:vAlign w:val="center"/>
          </w:tcPr>
          <w:p w14:paraId="58B7103D" w14:textId="07DAF0CB" w:rsidR="00AE2556" w:rsidRDefault="00AE2556" w:rsidP="00AE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01F6CAE4" w14:textId="54C02CED" w:rsidR="00AE2556" w:rsidRPr="000F493D" w:rsidRDefault="00AE2556" w:rsidP="00AE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93D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Польцовская СОШ</w:t>
            </w:r>
          </w:p>
        </w:tc>
        <w:tc>
          <w:tcPr>
            <w:tcW w:w="2769" w:type="dxa"/>
            <w:shd w:val="clear" w:color="auto" w:fill="auto"/>
          </w:tcPr>
          <w:p w14:paraId="73D22F11" w14:textId="343D086F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49FC1" w14:textId="69AC3823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19457" w14:textId="3049CFEC" w:rsidR="00AE2556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4B6A8" w14:textId="1ABA6F26" w:rsidR="00AE2556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D017FB" w14:textId="7D46B32F" w:rsidR="00AE2556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0EF07164" w14:textId="77777777" w:rsidR="00147F49" w:rsidRDefault="00147F49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48243630"/>
      <w:bookmarkStart w:id="36" w:name="_Toc130391279"/>
    </w:p>
    <w:p w14:paraId="00F1F76E" w14:textId="22CF8A11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5"/>
      <w:bookmarkEnd w:id="36"/>
    </w:p>
    <w:p w14:paraId="474CFC52" w14:textId="3F51104F" w:rsidR="00036D4D" w:rsidRPr="00DB0D70" w:rsidRDefault="0005737F" w:rsidP="00A24AA9">
      <w:pPr>
        <w:pStyle w:val="aff3"/>
        <w:rPr>
          <w:rFonts w:cs="Times New Roman"/>
        </w:rPr>
      </w:pPr>
      <w:r w:rsidRPr="002716E3">
        <w:rPr>
          <w:rFonts w:cs="Times New Roman"/>
        </w:rPr>
        <w:t xml:space="preserve">На основании проведенного анализа состояния системы теплоснабжения определено, что </w:t>
      </w:r>
      <w:r>
        <w:rPr>
          <w:rFonts w:cs="Times New Roman"/>
        </w:rPr>
        <w:t xml:space="preserve">для </w:t>
      </w:r>
      <w:r w:rsidRPr="002716E3">
        <w:rPr>
          <w:rFonts w:cs="Times New Roman"/>
        </w:rPr>
        <w:t xml:space="preserve">устойчивого </w:t>
      </w:r>
      <w:r>
        <w:rPr>
          <w:rFonts w:cs="Times New Roman"/>
        </w:rPr>
        <w:t xml:space="preserve">бесперебойного </w:t>
      </w:r>
      <w:r w:rsidRPr="002716E3">
        <w:rPr>
          <w:rFonts w:cs="Times New Roman"/>
        </w:rPr>
        <w:t xml:space="preserve">функционирования оборудования требуется </w:t>
      </w:r>
      <w:r w:rsidR="000E24ED">
        <w:rPr>
          <w:color w:val="222222"/>
          <w:sz w:val="22"/>
          <w:szCs w:val="22"/>
          <w:shd w:val="clear" w:color="auto" w:fill="FFFFFF"/>
        </w:rPr>
        <w:t xml:space="preserve">установки регулятора для многоконтурных систем отопления ТРМ1032М-02.00.И в котельной </w:t>
      </w:r>
      <w:r w:rsidR="000E24ED" w:rsidRPr="000E24ED">
        <w:rPr>
          <w:color w:val="222222"/>
          <w:sz w:val="22"/>
          <w:szCs w:val="22"/>
          <w:shd w:val="clear" w:color="auto" w:fill="FFFFFF"/>
        </w:rPr>
        <w:t>Польцовская СОШ</w:t>
      </w:r>
      <w:r w:rsidR="000E24ED">
        <w:rPr>
          <w:color w:val="222222"/>
          <w:sz w:val="22"/>
          <w:szCs w:val="22"/>
          <w:shd w:val="clear" w:color="auto" w:fill="FFFFFF"/>
        </w:rPr>
        <w:t xml:space="preserve">. Это даст возможность оперативно и удаленно настраивать режимы горения котла в зависимости от температуры наружного воздуха, что позволит снизить удельный расход топлива. Так же это позволит оперативно реагировать на аварийные ситуации и обеспечивать бесперебойность подачи </w:t>
      </w:r>
      <w:r w:rsidR="000E24ED">
        <w:rPr>
          <w:color w:val="222222"/>
          <w:sz w:val="22"/>
          <w:szCs w:val="22"/>
          <w:shd w:val="clear" w:color="auto" w:fill="FFFFFF"/>
        </w:rPr>
        <w:lastRenderedPageBreak/>
        <w:t>тепловой энергии. Соответственно энергетическая эффективность и показатели надежности котельных повысятся</w:t>
      </w:r>
      <w:r>
        <w:rPr>
          <w:rFonts w:cs="Times New Roman"/>
        </w:rPr>
        <w:t>,</w:t>
      </w:r>
      <w:r w:rsidRPr="0005737F">
        <w:rPr>
          <w:rFonts w:cs="Times New Roman"/>
        </w:rPr>
        <w:t xml:space="preserve"> </w:t>
      </w:r>
      <w:r w:rsidRPr="00FE1D51">
        <w:rPr>
          <w:rFonts w:cs="Times New Roman"/>
        </w:rPr>
        <w:t xml:space="preserve">затраты </w:t>
      </w:r>
      <w:r>
        <w:rPr>
          <w:rFonts w:cs="Times New Roman"/>
        </w:rPr>
        <w:t xml:space="preserve">на мероприятие составляют – </w:t>
      </w:r>
      <w:r w:rsidR="000E24ED">
        <w:rPr>
          <w:rFonts w:cs="Times New Roman"/>
        </w:rPr>
        <w:t>105,72</w:t>
      </w:r>
      <w:r>
        <w:rPr>
          <w:rFonts w:cs="Times New Roman"/>
        </w:rPr>
        <w:t xml:space="preserve"> тыс. руб. (</w:t>
      </w:r>
      <w:r w:rsidR="009D0A2F">
        <w:rPr>
          <w:rFonts w:cs="Times New Roman"/>
        </w:rPr>
        <w:t>с учетом</w:t>
      </w:r>
      <w:r w:rsidR="000E24ED">
        <w:rPr>
          <w:rFonts w:cs="Times New Roman"/>
        </w:rPr>
        <w:t xml:space="preserve"> </w:t>
      </w:r>
      <w:r>
        <w:rPr>
          <w:rFonts w:cs="Times New Roman"/>
        </w:rPr>
        <w:t>НДС).</w:t>
      </w:r>
    </w:p>
    <w:p w14:paraId="799871DB" w14:textId="5F93B2DC" w:rsidR="00EA3C2B" w:rsidRDefault="00EA3C2B" w:rsidP="00EA3C2B">
      <w:pPr>
        <w:pStyle w:val="aff3"/>
        <w:rPr>
          <w:rFonts w:cs="Times New Roman"/>
        </w:rPr>
      </w:pPr>
      <w:r w:rsidRPr="00452FB1">
        <w:rPr>
          <w:color w:val="000000"/>
          <w:szCs w:val="23"/>
        </w:rPr>
        <w:t>Оценка стоимости капитальных вложений в строительст</w:t>
      </w:r>
      <w:r>
        <w:rPr>
          <w:color w:val="000000"/>
          <w:szCs w:val="23"/>
        </w:rPr>
        <w:t>во тепловых сетей осуществляется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r w:rsidRPr="001A6ED2">
        <w:rPr>
          <w:rFonts w:cs="Times New Roman"/>
        </w:rPr>
        <w:t xml:space="preserve"> </w:t>
      </w:r>
    </w:p>
    <w:p w14:paraId="44C9D595" w14:textId="77777777" w:rsidR="00A24AA9" w:rsidRDefault="00A24AA9" w:rsidP="00A24AA9">
      <w:pPr>
        <w:pStyle w:val="aff3"/>
        <w:rPr>
          <w:color w:val="000000"/>
          <w:szCs w:val="23"/>
        </w:rPr>
      </w:pPr>
      <w:bookmarkStart w:id="37" w:name="_Toc130390079"/>
      <w:bookmarkStart w:id="38" w:name="_Toc130391280"/>
      <w:bookmarkStart w:id="39" w:name="_Hlk130284518"/>
      <w:r w:rsidRPr="00452FB1">
        <w:rPr>
          <w:color w:val="000000"/>
          <w:szCs w:val="23"/>
        </w:rPr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>
        <w:rPr>
          <w:color w:val="000000"/>
          <w:szCs w:val="23"/>
        </w:rPr>
        <w:t xml:space="preserve"> </w:t>
      </w:r>
    </w:p>
    <w:p w14:paraId="0E13981D" w14:textId="77777777" w:rsidR="00A24AA9" w:rsidRDefault="00A24AA9" w:rsidP="00A24AA9">
      <w:pPr>
        <w:pStyle w:val="aff3"/>
        <w:rPr>
          <w:color w:val="000000"/>
          <w:szCs w:val="23"/>
        </w:rPr>
      </w:pPr>
      <w:r>
        <w:rPr>
          <w:color w:val="000000"/>
          <w:szCs w:val="23"/>
        </w:rPr>
        <w:t xml:space="preserve">Как видно из таблицы 10 мероприятия </w:t>
      </w:r>
      <w:r w:rsidRPr="00452FB1">
        <w:rPr>
          <w:color w:val="000000"/>
          <w:szCs w:val="23"/>
        </w:rPr>
        <w:t>по развитию системы теплоснаб</w:t>
      </w:r>
      <w:r>
        <w:rPr>
          <w:color w:val="000000"/>
          <w:szCs w:val="23"/>
        </w:rPr>
        <w:t>жения части тепловых сетей на период разработки схемы теплоснабжения не планируются.</w:t>
      </w:r>
    </w:p>
    <w:p w14:paraId="64AC7A8A" w14:textId="77777777" w:rsidR="0005737F" w:rsidRDefault="0005737F" w:rsidP="00A2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3"/>
        </w:rPr>
      </w:pPr>
    </w:p>
    <w:p w14:paraId="20BF41FD" w14:textId="12E7D17E" w:rsidR="00A24AA9" w:rsidRDefault="00A24AA9" w:rsidP="00A2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–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 xml:space="preserve">жения (тыс.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 w:rsidR="009D0A2F">
        <w:rPr>
          <w:rFonts w:ascii="Times New Roman" w:hAnsi="Times New Roman"/>
          <w:color w:val="000000"/>
          <w:sz w:val="24"/>
          <w:szCs w:val="23"/>
        </w:rPr>
        <w:t>с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8"/>
        <w:gridCol w:w="2860"/>
        <w:gridCol w:w="1575"/>
        <w:gridCol w:w="2148"/>
      </w:tblGrid>
      <w:tr w:rsidR="00A24AA9" w:rsidRPr="001522CA" w14:paraId="72684242" w14:textId="77777777" w:rsidTr="00A24AA9">
        <w:trPr>
          <w:trHeight w:val="1025"/>
          <w:jc w:val="center"/>
        </w:trPr>
        <w:tc>
          <w:tcPr>
            <w:tcW w:w="3198" w:type="dxa"/>
            <w:vAlign w:val="center"/>
          </w:tcPr>
          <w:p w14:paraId="6D06FF2E" w14:textId="77777777" w:rsidR="00A24AA9" w:rsidRPr="0096424B" w:rsidRDefault="00A24AA9" w:rsidP="003D6E01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r w:rsidRPr="0096424B">
              <w:rPr>
                <w:b/>
                <w:sz w:val="22"/>
                <w:szCs w:val="24"/>
                <w:lang w:val="en-US"/>
              </w:rPr>
              <w:t>Наименование проекта</w:t>
            </w:r>
          </w:p>
        </w:tc>
        <w:tc>
          <w:tcPr>
            <w:tcW w:w="2860" w:type="dxa"/>
            <w:vAlign w:val="center"/>
          </w:tcPr>
          <w:p w14:paraId="4078722F" w14:textId="77777777" w:rsidR="00A24AA9" w:rsidRPr="0096424B" w:rsidRDefault="00A24AA9" w:rsidP="003D6E01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  <w:lang w:val="en-US"/>
              </w:rPr>
              <w:t>Мероприятия</w:t>
            </w:r>
          </w:p>
        </w:tc>
        <w:tc>
          <w:tcPr>
            <w:tcW w:w="1575" w:type="dxa"/>
            <w:vAlign w:val="center"/>
          </w:tcPr>
          <w:p w14:paraId="67C15342" w14:textId="77777777" w:rsidR="00A24AA9" w:rsidRPr="0096424B" w:rsidRDefault="00A24AA9" w:rsidP="003D6E01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r w:rsidRPr="0096424B">
              <w:rPr>
                <w:b/>
                <w:sz w:val="22"/>
                <w:szCs w:val="24"/>
                <w:lang w:val="en-US"/>
              </w:rPr>
              <w:t>Период реализации проекта</w:t>
            </w:r>
          </w:p>
        </w:tc>
        <w:tc>
          <w:tcPr>
            <w:tcW w:w="2148" w:type="dxa"/>
            <w:vAlign w:val="center"/>
          </w:tcPr>
          <w:p w14:paraId="7EA3F12D" w14:textId="11E49FE4" w:rsidR="00A24AA9" w:rsidRPr="0096424B" w:rsidRDefault="00A24AA9" w:rsidP="003D6E01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</w:rPr>
              <w:t xml:space="preserve">Стоимость мероприятия, </w:t>
            </w:r>
            <w:r w:rsidR="009D0A2F">
              <w:rPr>
                <w:b/>
                <w:sz w:val="22"/>
                <w:szCs w:val="24"/>
              </w:rPr>
              <w:t>с</w:t>
            </w:r>
            <w:r w:rsidRPr="0096424B">
              <w:rPr>
                <w:b/>
                <w:sz w:val="22"/>
                <w:szCs w:val="24"/>
              </w:rPr>
              <w:t xml:space="preserve"> НДС,  </w:t>
            </w:r>
            <w:r>
              <w:rPr>
                <w:b/>
                <w:sz w:val="22"/>
                <w:szCs w:val="24"/>
              </w:rPr>
              <w:t xml:space="preserve">тыс. </w:t>
            </w:r>
            <w:r w:rsidRPr="0096424B">
              <w:rPr>
                <w:b/>
                <w:sz w:val="22"/>
                <w:szCs w:val="24"/>
              </w:rPr>
              <w:t>руб.</w:t>
            </w:r>
          </w:p>
        </w:tc>
      </w:tr>
      <w:tr w:rsidR="00A24AA9" w:rsidRPr="001522CA" w14:paraId="7EA031B6" w14:textId="77777777" w:rsidTr="00A24AA9">
        <w:trPr>
          <w:trHeight w:val="356"/>
          <w:jc w:val="center"/>
        </w:trPr>
        <w:tc>
          <w:tcPr>
            <w:tcW w:w="3198" w:type="dxa"/>
            <w:vAlign w:val="center"/>
          </w:tcPr>
          <w:p w14:paraId="24C2C202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новых тепловых сетей</w:t>
            </w:r>
          </w:p>
        </w:tc>
        <w:tc>
          <w:tcPr>
            <w:tcW w:w="2860" w:type="dxa"/>
            <w:vAlign w:val="center"/>
          </w:tcPr>
          <w:p w14:paraId="5E998D15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43C64DF9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29AA2027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A24AA9" w:rsidRPr="001522CA" w14:paraId="327F0462" w14:textId="77777777" w:rsidTr="00A24AA9">
        <w:trPr>
          <w:trHeight w:val="683"/>
          <w:jc w:val="center"/>
        </w:trPr>
        <w:tc>
          <w:tcPr>
            <w:tcW w:w="3198" w:type="dxa"/>
            <w:vAlign w:val="center"/>
          </w:tcPr>
          <w:p w14:paraId="62A00023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860" w:type="dxa"/>
            <w:vAlign w:val="center"/>
          </w:tcPr>
          <w:p w14:paraId="2F3223A5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318E3E1E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38F1E22F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A24AA9" w:rsidRPr="001522CA" w14:paraId="3259BFAE" w14:textId="77777777" w:rsidTr="00A24AA9">
        <w:trPr>
          <w:trHeight w:val="683"/>
          <w:jc w:val="center"/>
        </w:trPr>
        <w:tc>
          <w:tcPr>
            <w:tcW w:w="3198" w:type="dxa"/>
            <w:vAlign w:val="center"/>
          </w:tcPr>
          <w:p w14:paraId="4DD7FF3D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0" w:type="dxa"/>
            <w:vAlign w:val="center"/>
          </w:tcPr>
          <w:p w14:paraId="7267A69E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0D6FE4FA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18AFFBC0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A24AA9" w:rsidRPr="001522CA" w14:paraId="685B186A" w14:textId="77777777" w:rsidTr="00A24AA9">
        <w:trPr>
          <w:trHeight w:val="683"/>
          <w:jc w:val="center"/>
        </w:trPr>
        <w:tc>
          <w:tcPr>
            <w:tcW w:w="3198" w:type="dxa"/>
            <w:vAlign w:val="center"/>
          </w:tcPr>
          <w:p w14:paraId="381B4244" w14:textId="0F1AF24D" w:rsidR="00A24AA9" w:rsidRPr="0096424B" w:rsidRDefault="000E24ED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4ED">
              <w:rPr>
                <w:color w:val="000000"/>
              </w:rPr>
              <w:t>Установка регулятора для многоконтурных систем отопления</w:t>
            </w:r>
          </w:p>
        </w:tc>
        <w:tc>
          <w:tcPr>
            <w:tcW w:w="2860" w:type="dxa"/>
            <w:vAlign w:val="center"/>
          </w:tcPr>
          <w:p w14:paraId="08C9EC32" w14:textId="0CD2BC8E" w:rsidR="00A24AA9" w:rsidRPr="0096424B" w:rsidRDefault="000E24ED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4ED">
              <w:rPr>
                <w:color w:val="000000"/>
              </w:rPr>
              <w:t>Установка регулятора для многоконтурных систем отопления ТРМ1032М-02.00.И в котельной Польцовская СОШ</w:t>
            </w:r>
          </w:p>
        </w:tc>
        <w:tc>
          <w:tcPr>
            <w:tcW w:w="1575" w:type="dxa"/>
            <w:vAlign w:val="center"/>
          </w:tcPr>
          <w:p w14:paraId="4576E433" w14:textId="6D35939C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E24ED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148" w:type="dxa"/>
            <w:vAlign w:val="center"/>
          </w:tcPr>
          <w:p w14:paraId="7D1D4E8B" w14:textId="7946E059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E24ED">
              <w:rPr>
                <w:color w:val="000000"/>
              </w:rPr>
              <w:t>5,72</w:t>
            </w:r>
          </w:p>
        </w:tc>
      </w:tr>
      <w:tr w:rsidR="00A24AA9" w:rsidRPr="001522CA" w14:paraId="505B5D01" w14:textId="77777777" w:rsidTr="00A24AA9">
        <w:trPr>
          <w:trHeight w:val="397"/>
          <w:jc w:val="center"/>
        </w:trPr>
        <w:tc>
          <w:tcPr>
            <w:tcW w:w="3198" w:type="dxa"/>
            <w:vAlign w:val="center"/>
          </w:tcPr>
          <w:p w14:paraId="3B09C0F2" w14:textId="77777777" w:rsidR="00A24AA9" w:rsidRPr="0096424B" w:rsidRDefault="00A24AA9" w:rsidP="003D6E01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96424B">
              <w:rPr>
                <w:b/>
                <w:lang w:val="en-US"/>
              </w:rPr>
              <w:t>ИТОГО</w:t>
            </w:r>
          </w:p>
        </w:tc>
        <w:tc>
          <w:tcPr>
            <w:tcW w:w="2860" w:type="dxa"/>
          </w:tcPr>
          <w:p w14:paraId="003BDA29" w14:textId="77777777" w:rsidR="00A24AA9" w:rsidRPr="0096424B" w:rsidRDefault="00A24AA9" w:rsidP="003D6E01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132D0CFF" w14:textId="77777777" w:rsidR="00A24AA9" w:rsidRPr="0096424B" w:rsidRDefault="00A24AA9" w:rsidP="003D6E01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8" w:type="dxa"/>
            <w:vAlign w:val="center"/>
          </w:tcPr>
          <w:p w14:paraId="42584BA9" w14:textId="3060863A" w:rsidR="00A24AA9" w:rsidRPr="0096424B" w:rsidRDefault="000E24ED" w:rsidP="003D6E01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>105,72</w:t>
            </w:r>
          </w:p>
        </w:tc>
      </w:tr>
    </w:tbl>
    <w:p w14:paraId="5523263B" w14:textId="77777777" w:rsidR="000E24ED" w:rsidRDefault="000E24ED" w:rsidP="00AA4848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</w:p>
    <w:p w14:paraId="01125A67" w14:textId="3B6CB9DD" w:rsidR="00AA4848" w:rsidRPr="00F3648D" w:rsidRDefault="00AA4848" w:rsidP="00AA4848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7"/>
      <w:bookmarkEnd w:id="38"/>
    </w:p>
    <w:p w14:paraId="3822D5B8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2B6DC572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2D3C5DF0" w14:textId="772D7A00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 xml:space="preserve">Вторая категория потребителей </w:t>
      </w:r>
      <w:r w:rsidR="00C23D5B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="00C23D5B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потребители, допускающие снижение температуры в отапливаемых помещениях на период ликвидации аварии, но не более 54 часов:</w:t>
      </w:r>
    </w:p>
    <w:p w14:paraId="7FEC8A83" w14:textId="77777777" w:rsidR="00AA4848" w:rsidRPr="00F3648D" w:rsidRDefault="00AA4848" w:rsidP="00A24AA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308ACAFD" w14:textId="77777777" w:rsidR="00AA4848" w:rsidRPr="00F3648D" w:rsidRDefault="00AA4848" w:rsidP="00A24AA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579A0814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4B34BBA2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410F23EC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7CE1E80D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01903A54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151A68E2" w14:textId="082A0B80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Резервирование источников тепла обеспечивается следующим условием выбора котлов </w:t>
      </w:r>
      <w:r w:rsidR="00C23D5B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31365AB4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0" w:name="_Toc130391281"/>
      <w:bookmarkEnd w:id="39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0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1" w:name="_Toc525894729"/>
      <w:bookmarkStart w:id="42" w:name="_Toc535417893"/>
      <w:bookmarkStart w:id="43" w:name="_Toc13039128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1"/>
      <w:bookmarkEnd w:id="42"/>
      <w:bookmarkEnd w:id="43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топливопотреблению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3D054CFF" w14:textId="48B87353" w:rsidR="00EC3F16" w:rsidRPr="001A2C8C" w:rsidRDefault="00EC3F16" w:rsidP="00030DB4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lastRenderedPageBreak/>
        <w:drawing>
          <wp:inline distT="0" distB="0" distL="0" distR="0" wp14:anchorId="672D1389" wp14:editId="6795DDC3">
            <wp:extent cx="4940300" cy="2366682"/>
            <wp:effectExtent l="0" t="0" r="1270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4E8DF16E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7A7FD4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294502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294502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г.г</w:t>
      </w:r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21"/>
        <w:tblW w:w="14992" w:type="dxa"/>
        <w:tblLook w:val="04A0" w:firstRow="1" w:lastRow="0" w:firstColumn="1" w:lastColumn="0" w:noHBand="0" w:noVBand="1"/>
      </w:tblPr>
      <w:tblGrid>
        <w:gridCol w:w="1403"/>
        <w:gridCol w:w="1211"/>
        <w:gridCol w:w="12"/>
        <w:gridCol w:w="12"/>
        <w:gridCol w:w="1040"/>
        <w:gridCol w:w="1288"/>
        <w:gridCol w:w="1096"/>
        <w:gridCol w:w="1417"/>
        <w:gridCol w:w="1276"/>
        <w:gridCol w:w="1276"/>
        <w:gridCol w:w="1417"/>
        <w:gridCol w:w="1134"/>
        <w:gridCol w:w="1276"/>
        <w:gridCol w:w="1134"/>
      </w:tblGrid>
      <w:tr w:rsidR="00C15704" w:rsidRPr="000F493D" w14:paraId="36C92EC3" w14:textId="77777777" w:rsidTr="00C15704">
        <w:trPr>
          <w:trHeight w:val="264"/>
        </w:trPr>
        <w:tc>
          <w:tcPr>
            <w:tcW w:w="3678" w:type="dxa"/>
            <w:gridSpan w:val="5"/>
            <w:vAlign w:val="center"/>
          </w:tcPr>
          <w:p w14:paraId="48F51D1D" w14:textId="77777777" w:rsidR="00C15704" w:rsidRPr="000F493D" w:rsidRDefault="00C15704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C15704" w:rsidRPr="000F493D" w:rsidRDefault="00C15704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096" w:type="dxa"/>
            <w:vAlign w:val="center"/>
          </w:tcPr>
          <w:p w14:paraId="5ECE6D1E" w14:textId="6388160F" w:rsidR="00C15704" w:rsidRPr="000F493D" w:rsidRDefault="00C15704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14:paraId="303CEF57" w14:textId="1D6FC332" w:rsidR="00C15704" w:rsidRPr="000F493D" w:rsidRDefault="00C15704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14:paraId="2CB6B579" w14:textId="69763656" w:rsidR="00C15704" w:rsidRPr="000F493D" w:rsidRDefault="00C15704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14:paraId="785CA6C4" w14:textId="54EA6AD9" w:rsidR="00C15704" w:rsidRPr="000F493D" w:rsidRDefault="00C15704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14:paraId="157695CE" w14:textId="2218BB0A" w:rsidR="00C15704" w:rsidRPr="000F493D" w:rsidRDefault="00C15704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134" w:type="dxa"/>
          </w:tcPr>
          <w:p w14:paraId="79123B01" w14:textId="3E05AF66" w:rsidR="00C15704" w:rsidRPr="00C15704" w:rsidRDefault="00C15704" w:rsidP="00BB3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2026 г.</w:t>
            </w:r>
          </w:p>
        </w:tc>
        <w:tc>
          <w:tcPr>
            <w:tcW w:w="1276" w:type="dxa"/>
            <w:vAlign w:val="center"/>
          </w:tcPr>
          <w:p w14:paraId="015DC932" w14:textId="35BEF037" w:rsidR="00C15704" w:rsidRPr="000F493D" w:rsidRDefault="00C15704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05FC2FFA" w14:textId="6E82FF74" w:rsidR="00C15704" w:rsidRPr="000F493D" w:rsidRDefault="00C15704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C15704" w:rsidRPr="000F493D" w14:paraId="142798F1" w14:textId="77777777" w:rsidTr="00C15704">
        <w:trPr>
          <w:trHeight w:val="254"/>
        </w:trPr>
        <w:tc>
          <w:tcPr>
            <w:tcW w:w="1403" w:type="dxa"/>
          </w:tcPr>
          <w:p w14:paraId="6ADA3F87" w14:textId="77777777" w:rsidR="00C15704" w:rsidRPr="000F493D" w:rsidRDefault="00C15704" w:rsidP="007D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3589" w:type="dxa"/>
            <w:gridSpan w:val="13"/>
            <w:vAlign w:val="center"/>
          </w:tcPr>
          <w:p w14:paraId="5F13C2DE" w14:textId="4B6E8B13" w:rsidR="00C15704" w:rsidRPr="000F493D" w:rsidRDefault="00C15704" w:rsidP="007D0B4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Рыбкинская СОШ</w:t>
            </w:r>
          </w:p>
        </w:tc>
      </w:tr>
      <w:tr w:rsidR="003D6E01" w:rsidRPr="000F493D" w14:paraId="070B9326" w14:textId="77777777" w:rsidTr="003D6E01">
        <w:trPr>
          <w:trHeight w:val="254"/>
        </w:trPr>
        <w:tc>
          <w:tcPr>
            <w:tcW w:w="3678" w:type="dxa"/>
            <w:gridSpan w:val="5"/>
            <w:vAlign w:val="center"/>
          </w:tcPr>
          <w:p w14:paraId="4E23044E" w14:textId="77777777" w:rsidR="003D6E01" w:rsidRPr="000F493D" w:rsidRDefault="003D6E01" w:rsidP="003D6E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3D6E01" w:rsidRPr="000F493D" w:rsidRDefault="003D6E01" w:rsidP="003D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096" w:type="dxa"/>
            <w:vAlign w:val="bottom"/>
          </w:tcPr>
          <w:p w14:paraId="48E5BF42" w14:textId="5C75C8D5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517,034</w:t>
            </w:r>
          </w:p>
        </w:tc>
        <w:tc>
          <w:tcPr>
            <w:tcW w:w="1417" w:type="dxa"/>
          </w:tcPr>
          <w:p w14:paraId="30E723F7" w14:textId="30063C62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517,034</w:t>
            </w:r>
          </w:p>
        </w:tc>
        <w:tc>
          <w:tcPr>
            <w:tcW w:w="1276" w:type="dxa"/>
          </w:tcPr>
          <w:p w14:paraId="2E5B7E2B" w14:textId="18E5B86E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517,034</w:t>
            </w:r>
          </w:p>
        </w:tc>
        <w:tc>
          <w:tcPr>
            <w:tcW w:w="1276" w:type="dxa"/>
          </w:tcPr>
          <w:p w14:paraId="0703FD62" w14:textId="395F88E9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517,034</w:t>
            </w:r>
          </w:p>
        </w:tc>
        <w:tc>
          <w:tcPr>
            <w:tcW w:w="1417" w:type="dxa"/>
          </w:tcPr>
          <w:p w14:paraId="3F1C5033" w14:textId="1A46CD66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517,034</w:t>
            </w:r>
          </w:p>
        </w:tc>
        <w:tc>
          <w:tcPr>
            <w:tcW w:w="1134" w:type="dxa"/>
          </w:tcPr>
          <w:p w14:paraId="673CFD15" w14:textId="7827971B" w:rsidR="003D6E01" w:rsidRPr="0088294D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517,034</w:t>
            </w:r>
          </w:p>
        </w:tc>
        <w:tc>
          <w:tcPr>
            <w:tcW w:w="1276" w:type="dxa"/>
          </w:tcPr>
          <w:p w14:paraId="3C3D85D3" w14:textId="3229F4C1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517,034</w:t>
            </w:r>
          </w:p>
        </w:tc>
        <w:tc>
          <w:tcPr>
            <w:tcW w:w="1134" w:type="dxa"/>
          </w:tcPr>
          <w:p w14:paraId="1F43CC91" w14:textId="106398D9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517,034</w:t>
            </w:r>
          </w:p>
        </w:tc>
      </w:tr>
      <w:tr w:rsidR="003D6E01" w:rsidRPr="000F493D" w14:paraId="7CBE9270" w14:textId="77777777" w:rsidTr="00C15704">
        <w:trPr>
          <w:trHeight w:val="254"/>
        </w:trPr>
        <w:tc>
          <w:tcPr>
            <w:tcW w:w="2638" w:type="dxa"/>
            <w:gridSpan w:val="4"/>
            <w:vMerge w:val="restart"/>
            <w:vAlign w:val="center"/>
          </w:tcPr>
          <w:p w14:paraId="6218BC52" w14:textId="1D3BFD05" w:rsidR="003D6E01" w:rsidRPr="000F493D" w:rsidRDefault="003D6E01" w:rsidP="003D6E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040" w:type="dxa"/>
            <w:vAlign w:val="center"/>
          </w:tcPr>
          <w:p w14:paraId="309A4D7C" w14:textId="21667818" w:rsidR="003D6E01" w:rsidRPr="000F493D" w:rsidRDefault="003D6E01" w:rsidP="003D6E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4456D832" w:rsidR="003D6E01" w:rsidRPr="000F493D" w:rsidRDefault="003D6E01" w:rsidP="003D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096" w:type="dxa"/>
            <w:vAlign w:val="bottom"/>
          </w:tcPr>
          <w:p w14:paraId="3B3FFEB2" w14:textId="61B71646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159,865</w:t>
            </w:r>
          </w:p>
        </w:tc>
        <w:tc>
          <w:tcPr>
            <w:tcW w:w="1417" w:type="dxa"/>
          </w:tcPr>
          <w:p w14:paraId="211ABDD2" w14:textId="4C92BBB6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775E1">
              <w:rPr>
                <w:rFonts w:ascii="Times New Roman" w:hAnsi="Times New Roman"/>
                <w:color w:val="000000"/>
                <w:sz w:val="20"/>
              </w:rPr>
              <w:t>159,865</w:t>
            </w:r>
          </w:p>
        </w:tc>
        <w:tc>
          <w:tcPr>
            <w:tcW w:w="1276" w:type="dxa"/>
          </w:tcPr>
          <w:p w14:paraId="19F0DBE3" w14:textId="664F2DEB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775E1">
              <w:rPr>
                <w:rFonts w:ascii="Times New Roman" w:hAnsi="Times New Roman"/>
                <w:color w:val="000000"/>
                <w:sz w:val="20"/>
              </w:rPr>
              <w:t>159,865</w:t>
            </w:r>
          </w:p>
        </w:tc>
        <w:tc>
          <w:tcPr>
            <w:tcW w:w="1276" w:type="dxa"/>
          </w:tcPr>
          <w:p w14:paraId="48304897" w14:textId="7B37B6FB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775E1">
              <w:rPr>
                <w:rFonts w:ascii="Times New Roman" w:hAnsi="Times New Roman"/>
                <w:color w:val="000000"/>
                <w:sz w:val="20"/>
              </w:rPr>
              <w:t>159,865</w:t>
            </w:r>
          </w:p>
        </w:tc>
        <w:tc>
          <w:tcPr>
            <w:tcW w:w="1417" w:type="dxa"/>
          </w:tcPr>
          <w:p w14:paraId="7F5D9A60" w14:textId="2A9DAEA4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775E1">
              <w:rPr>
                <w:rFonts w:ascii="Times New Roman" w:hAnsi="Times New Roman"/>
                <w:color w:val="000000"/>
                <w:sz w:val="20"/>
              </w:rPr>
              <w:t>159,865</w:t>
            </w:r>
          </w:p>
        </w:tc>
        <w:tc>
          <w:tcPr>
            <w:tcW w:w="1134" w:type="dxa"/>
          </w:tcPr>
          <w:p w14:paraId="2D61FC7E" w14:textId="34C2CD17" w:rsidR="003D6E01" w:rsidRPr="0088294D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E775E1">
              <w:rPr>
                <w:rFonts w:ascii="Times New Roman" w:hAnsi="Times New Roman"/>
                <w:color w:val="000000"/>
                <w:sz w:val="20"/>
              </w:rPr>
              <w:t>159,865</w:t>
            </w:r>
          </w:p>
        </w:tc>
        <w:tc>
          <w:tcPr>
            <w:tcW w:w="1276" w:type="dxa"/>
            <w:vAlign w:val="bottom"/>
          </w:tcPr>
          <w:p w14:paraId="44F846B1" w14:textId="2140194C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163,062</w:t>
            </w:r>
          </w:p>
        </w:tc>
        <w:tc>
          <w:tcPr>
            <w:tcW w:w="1134" w:type="dxa"/>
            <w:vAlign w:val="bottom"/>
          </w:tcPr>
          <w:p w14:paraId="03BCCAD9" w14:textId="71D5110B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165,122</w:t>
            </w:r>
          </w:p>
        </w:tc>
      </w:tr>
      <w:tr w:rsidR="003D6E01" w:rsidRPr="000F493D" w14:paraId="6EA66E9C" w14:textId="77777777" w:rsidTr="003D6E01">
        <w:trPr>
          <w:trHeight w:val="254"/>
        </w:trPr>
        <w:tc>
          <w:tcPr>
            <w:tcW w:w="2638" w:type="dxa"/>
            <w:gridSpan w:val="4"/>
            <w:vMerge/>
            <w:vAlign w:val="center"/>
          </w:tcPr>
          <w:p w14:paraId="1EBC2CF5" w14:textId="77777777" w:rsidR="003D6E01" w:rsidRPr="000F493D" w:rsidRDefault="003D6E01" w:rsidP="003D6E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0" w:type="dxa"/>
            <w:vAlign w:val="center"/>
          </w:tcPr>
          <w:p w14:paraId="3D68B437" w14:textId="52B0DC4A" w:rsidR="003D6E01" w:rsidRPr="000F493D" w:rsidRDefault="003D6E01" w:rsidP="003D6E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3415656F" w14:textId="27BC8B7F" w:rsidR="003D6E01" w:rsidRPr="000F493D" w:rsidRDefault="003D6E01" w:rsidP="003D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096" w:type="dxa"/>
            <w:vAlign w:val="bottom"/>
          </w:tcPr>
          <w:p w14:paraId="33E1102B" w14:textId="194E3790" w:rsidR="003D6E0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167,036</w:t>
            </w:r>
          </w:p>
        </w:tc>
        <w:tc>
          <w:tcPr>
            <w:tcW w:w="1417" w:type="dxa"/>
          </w:tcPr>
          <w:p w14:paraId="5C3607FA" w14:textId="594999EA" w:rsidR="003D6E0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167,036</w:t>
            </w:r>
          </w:p>
        </w:tc>
        <w:tc>
          <w:tcPr>
            <w:tcW w:w="1276" w:type="dxa"/>
          </w:tcPr>
          <w:p w14:paraId="1FDCF12B" w14:textId="33C9CE92" w:rsidR="003D6E0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167,036</w:t>
            </w:r>
          </w:p>
        </w:tc>
        <w:tc>
          <w:tcPr>
            <w:tcW w:w="1276" w:type="dxa"/>
          </w:tcPr>
          <w:p w14:paraId="7A1CAEF2" w14:textId="731405E5" w:rsidR="003D6E0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167,036</w:t>
            </w:r>
          </w:p>
        </w:tc>
        <w:tc>
          <w:tcPr>
            <w:tcW w:w="1417" w:type="dxa"/>
          </w:tcPr>
          <w:p w14:paraId="39708030" w14:textId="5E651251" w:rsidR="003D6E0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167,036</w:t>
            </w:r>
          </w:p>
        </w:tc>
        <w:tc>
          <w:tcPr>
            <w:tcW w:w="1134" w:type="dxa"/>
          </w:tcPr>
          <w:p w14:paraId="276E0EF6" w14:textId="549FD361" w:rsidR="003D6E01" w:rsidRPr="0088294D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167,036</w:t>
            </w:r>
          </w:p>
        </w:tc>
        <w:tc>
          <w:tcPr>
            <w:tcW w:w="1276" w:type="dxa"/>
            <w:vAlign w:val="bottom"/>
          </w:tcPr>
          <w:p w14:paraId="2BF27819" w14:textId="50978057" w:rsidR="003D6E0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170,377</w:t>
            </w:r>
          </w:p>
        </w:tc>
        <w:tc>
          <w:tcPr>
            <w:tcW w:w="1134" w:type="dxa"/>
            <w:vAlign w:val="bottom"/>
          </w:tcPr>
          <w:p w14:paraId="0FF61593" w14:textId="4BF12055" w:rsidR="003D6E0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172,529</w:t>
            </w:r>
          </w:p>
        </w:tc>
      </w:tr>
      <w:tr w:rsidR="00C15704" w:rsidRPr="000F493D" w14:paraId="70779974" w14:textId="77777777" w:rsidTr="00C15704">
        <w:trPr>
          <w:trHeight w:val="254"/>
        </w:trPr>
        <w:tc>
          <w:tcPr>
            <w:tcW w:w="1403" w:type="dxa"/>
          </w:tcPr>
          <w:p w14:paraId="01390808" w14:textId="77777777" w:rsidR="00C15704" w:rsidRPr="000F493D" w:rsidRDefault="00C15704" w:rsidP="007D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89" w:type="dxa"/>
            <w:gridSpan w:val="13"/>
            <w:vAlign w:val="center"/>
          </w:tcPr>
          <w:p w14:paraId="3604C7F4" w14:textId="4440B3A8" w:rsidR="00C15704" w:rsidRPr="000F493D" w:rsidRDefault="00C15704" w:rsidP="007D0B4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 w:rsidRPr="000F49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493D">
              <w:rPr>
                <w:rFonts w:ascii="Times New Roman" w:hAnsi="Times New Roman"/>
                <w:b/>
                <w:sz w:val="20"/>
                <w:szCs w:val="20"/>
              </w:rPr>
              <w:t xml:space="preserve">Рыбкинский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ДК</w:t>
            </w:r>
          </w:p>
        </w:tc>
      </w:tr>
      <w:tr w:rsidR="003D6E01" w:rsidRPr="000F493D" w14:paraId="080472FE" w14:textId="77777777" w:rsidTr="003D6E01">
        <w:trPr>
          <w:trHeight w:val="254"/>
        </w:trPr>
        <w:tc>
          <w:tcPr>
            <w:tcW w:w="3678" w:type="dxa"/>
            <w:gridSpan w:val="5"/>
            <w:vAlign w:val="center"/>
          </w:tcPr>
          <w:p w14:paraId="3746F1B9" w14:textId="77777777" w:rsidR="003D6E01" w:rsidRPr="000F493D" w:rsidRDefault="003D6E01" w:rsidP="003D6E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7B42657" w14:textId="77777777" w:rsidR="003D6E01" w:rsidRPr="000F493D" w:rsidRDefault="003D6E01" w:rsidP="003D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096" w:type="dxa"/>
            <w:vAlign w:val="bottom"/>
          </w:tcPr>
          <w:p w14:paraId="152FB32C" w14:textId="5ED23ED1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168,589</w:t>
            </w:r>
          </w:p>
        </w:tc>
        <w:tc>
          <w:tcPr>
            <w:tcW w:w="1417" w:type="dxa"/>
          </w:tcPr>
          <w:p w14:paraId="61F9511C" w14:textId="1B26876A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168,589</w:t>
            </w:r>
          </w:p>
        </w:tc>
        <w:tc>
          <w:tcPr>
            <w:tcW w:w="1276" w:type="dxa"/>
          </w:tcPr>
          <w:p w14:paraId="34A98CDE" w14:textId="2DC33F0D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168,589</w:t>
            </w:r>
          </w:p>
        </w:tc>
        <w:tc>
          <w:tcPr>
            <w:tcW w:w="1276" w:type="dxa"/>
          </w:tcPr>
          <w:p w14:paraId="678DF77D" w14:textId="31BA711D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168,589</w:t>
            </w:r>
          </w:p>
        </w:tc>
        <w:tc>
          <w:tcPr>
            <w:tcW w:w="1417" w:type="dxa"/>
          </w:tcPr>
          <w:p w14:paraId="4C5C6441" w14:textId="7B573169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168,589</w:t>
            </w:r>
          </w:p>
        </w:tc>
        <w:tc>
          <w:tcPr>
            <w:tcW w:w="1134" w:type="dxa"/>
          </w:tcPr>
          <w:p w14:paraId="05CAD07F" w14:textId="7B0CCFFE" w:rsidR="003D6E01" w:rsidRPr="0088294D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168,589</w:t>
            </w:r>
          </w:p>
        </w:tc>
        <w:tc>
          <w:tcPr>
            <w:tcW w:w="1276" w:type="dxa"/>
          </w:tcPr>
          <w:p w14:paraId="0F7EF665" w14:textId="14ED457C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168,589</w:t>
            </w:r>
          </w:p>
        </w:tc>
        <w:tc>
          <w:tcPr>
            <w:tcW w:w="1134" w:type="dxa"/>
          </w:tcPr>
          <w:p w14:paraId="14BF3FEF" w14:textId="31DFBF08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168,589</w:t>
            </w:r>
          </w:p>
        </w:tc>
      </w:tr>
      <w:tr w:rsidR="003D6E01" w:rsidRPr="000F493D" w14:paraId="1881FD61" w14:textId="77777777" w:rsidTr="003D6E01">
        <w:trPr>
          <w:trHeight w:val="211"/>
        </w:trPr>
        <w:tc>
          <w:tcPr>
            <w:tcW w:w="2626" w:type="dxa"/>
            <w:gridSpan w:val="3"/>
            <w:vMerge w:val="restart"/>
            <w:vAlign w:val="center"/>
          </w:tcPr>
          <w:p w14:paraId="2DBC3279" w14:textId="13BD937A" w:rsidR="003D6E01" w:rsidRPr="000F493D" w:rsidRDefault="003D6E01" w:rsidP="003D6E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052" w:type="dxa"/>
            <w:gridSpan w:val="2"/>
            <w:vAlign w:val="center"/>
          </w:tcPr>
          <w:p w14:paraId="1CF3E0AD" w14:textId="6ACF6BB6" w:rsidR="003D6E01" w:rsidRPr="000F493D" w:rsidRDefault="003D6E01" w:rsidP="003D6E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27E90847" w14:textId="4388F41C" w:rsidR="003D6E01" w:rsidRPr="000F493D" w:rsidRDefault="003D6E01" w:rsidP="003D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096" w:type="dxa"/>
            <w:vAlign w:val="bottom"/>
          </w:tcPr>
          <w:p w14:paraId="31EF47BD" w14:textId="35985A55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162,991</w:t>
            </w:r>
          </w:p>
        </w:tc>
        <w:tc>
          <w:tcPr>
            <w:tcW w:w="1417" w:type="dxa"/>
            <w:vAlign w:val="bottom"/>
          </w:tcPr>
          <w:p w14:paraId="439FDD20" w14:textId="45B701AC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162,991</w:t>
            </w:r>
          </w:p>
        </w:tc>
        <w:tc>
          <w:tcPr>
            <w:tcW w:w="1276" w:type="dxa"/>
            <w:vAlign w:val="bottom"/>
          </w:tcPr>
          <w:p w14:paraId="66F2E8B1" w14:textId="4B2C9E8E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162,991</w:t>
            </w:r>
          </w:p>
        </w:tc>
        <w:tc>
          <w:tcPr>
            <w:tcW w:w="1276" w:type="dxa"/>
            <w:vAlign w:val="bottom"/>
          </w:tcPr>
          <w:p w14:paraId="0FD5C6DD" w14:textId="3D5DA0FD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162,991</w:t>
            </w:r>
          </w:p>
        </w:tc>
        <w:tc>
          <w:tcPr>
            <w:tcW w:w="1417" w:type="dxa"/>
            <w:vAlign w:val="bottom"/>
          </w:tcPr>
          <w:p w14:paraId="173AC9BB" w14:textId="29EC876C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162,991</w:t>
            </w:r>
          </w:p>
        </w:tc>
        <w:tc>
          <w:tcPr>
            <w:tcW w:w="1134" w:type="dxa"/>
            <w:vAlign w:val="bottom"/>
          </w:tcPr>
          <w:p w14:paraId="2494CA22" w14:textId="4AA82AAA" w:rsidR="003D6E01" w:rsidRPr="0088294D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162,991</w:t>
            </w:r>
          </w:p>
        </w:tc>
        <w:tc>
          <w:tcPr>
            <w:tcW w:w="1276" w:type="dxa"/>
            <w:vAlign w:val="bottom"/>
          </w:tcPr>
          <w:p w14:paraId="4559BC50" w14:textId="35332BCC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166,251</w:t>
            </w:r>
          </w:p>
        </w:tc>
        <w:tc>
          <w:tcPr>
            <w:tcW w:w="1134" w:type="dxa"/>
            <w:vAlign w:val="bottom"/>
          </w:tcPr>
          <w:p w14:paraId="1E9A1771" w14:textId="37D864F6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168,351</w:t>
            </w:r>
          </w:p>
        </w:tc>
      </w:tr>
      <w:tr w:rsidR="003D6E01" w:rsidRPr="000F493D" w14:paraId="22DBE761" w14:textId="77777777" w:rsidTr="003D6E01">
        <w:trPr>
          <w:trHeight w:val="211"/>
        </w:trPr>
        <w:tc>
          <w:tcPr>
            <w:tcW w:w="2626" w:type="dxa"/>
            <w:gridSpan w:val="3"/>
            <w:vMerge/>
            <w:vAlign w:val="center"/>
          </w:tcPr>
          <w:p w14:paraId="6EB4E813" w14:textId="77777777" w:rsidR="003D6E01" w:rsidRPr="000F493D" w:rsidRDefault="003D6E01" w:rsidP="003D6E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1C90C0E4" w14:textId="7809B195" w:rsidR="003D6E01" w:rsidRPr="000F493D" w:rsidRDefault="003D6E01" w:rsidP="003D6E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2D380695" w14:textId="217A925F" w:rsidR="003D6E01" w:rsidRPr="000F493D" w:rsidRDefault="003D6E01" w:rsidP="003D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096" w:type="dxa"/>
            <w:vAlign w:val="bottom"/>
          </w:tcPr>
          <w:p w14:paraId="59614856" w14:textId="04E36E8C" w:rsidR="003D6E01" w:rsidRPr="00F27EC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176,559</w:t>
            </w:r>
          </w:p>
        </w:tc>
        <w:tc>
          <w:tcPr>
            <w:tcW w:w="1417" w:type="dxa"/>
            <w:vAlign w:val="bottom"/>
          </w:tcPr>
          <w:p w14:paraId="0420ECA7" w14:textId="4CA71B4E" w:rsidR="003D6E01" w:rsidRPr="00F27EC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176,559</w:t>
            </w:r>
          </w:p>
        </w:tc>
        <w:tc>
          <w:tcPr>
            <w:tcW w:w="1276" w:type="dxa"/>
            <w:vAlign w:val="bottom"/>
          </w:tcPr>
          <w:p w14:paraId="7E237B3C" w14:textId="5DE3CB9E" w:rsidR="003D6E01" w:rsidRPr="00F27EC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176,559</w:t>
            </w:r>
          </w:p>
        </w:tc>
        <w:tc>
          <w:tcPr>
            <w:tcW w:w="1276" w:type="dxa"/>
            <w:vAlign w:val="bottom"/>
          </w:tcPr>
          <w:p w14:paraId="323BB252" w14:textId="31072741" w:rsidR="003D6E01" w:rsidRPr="00F27EC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176,559</w:t>
            </w:r>
          </w:p>
        </w:tc>
        <w:tc>
          <w:tcPr>
            <w:tcW w:w="1417" w:type="dxa"/>
            <w:vAlign w:val="bottom"/>
          </w:tcPr>
          <w:p w14:paraId="3734C1A4" w14:textId="030E9FB9" w:rsidR="003D6E01" w:rsidRPr="00F27EC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176,559</w:t>
            </w:r>
          </w:p>
        </w:tc>
        <w:tc>
          <w:tcPr>
            <w:tcW w:w="1134" w:type="dxa"/>
            <w:vAlign w:val="bottom"/>
          </w:tcPr>
          <w:p w14:paraId="60408714" w14:textId="42DA46DA" w:rsidR="003D6E01" w:rsidRPr="0088294D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176,559</w:t>
            </w:r>
          </w:p>
        </w:tc>
        <w:tc>
          <w:tcPr>
            <w:tcW w:w="1276" w:type="dxa"/>
            <w:vAlign w:val="bottom"/>
          </w:tcPr>
          <w:p w14:paraId="7DF57FD9" w14:textId="5F449EBB" w:rsidR="003D6E01" w:rsidRPr="00F27EC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180,090</w:t>
            </w:r>
          </w:p>
        </w:tc>
        <w:tc>
          <w:tcPr>
            <w:tcW w:w="1134" w:type="dxa"/>
            <w:vAlign w:val="bottom"/>
          </w:tcPr>
          <w:p w14:paraId="4E36AEC7" w14:textId="5AA7B8EF" w:rsidR="003D6E01" w:rsidRPr="00F27EC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182,365</w:t>
            </w:r>
          </w:p>
        </w:tc>
      </w:tr>
      <w:tr w:rsidR="00C15704" w:rsidRPr="000F493D" w14:paraId="6DA6F1B5" w14:textId="77777777" w:rsidTr="00C15704">
        <w:trPr>
          <w:trHeight w:val="254"/>
        </w:trPr>
        <w:tc>
          <w:tcPr>
            <w:tcW w:w="1403" w:type="dxa"/>
          </w:tcPr>
          <w:p w14:paraId="3AD92069" w14:textId="77777777" w:rsidR="00C15704" w:rsidRPr="000F493D" w:rsidRDefault="00C15704" w:rsidP="00B001D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89" w:type="dxa"/>
            <w:gridSpan w:val="13"/>
            <w:vAlign w:val="center"/>
          </w:tcPr>
          <w:p w14:paraId="30B011C8" w14:textId="268AEDFF" w:rsidR="00C15704" w:rsidRPr="00B001D5" w:rsidRDefault="00C15704" w:rsidP="00B001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Польцовская СОШ</w:t>
            </w:r>
          </w:p>
        </w:tc>
      </w:tr>
      <w:tr w:rsidR="00D43306" w:rsidRPr="000F493D" w14:paraId="5AE17564" w14:textId="77777777" w:rsidTr="00224CE1">
        <w:trPr>
          <w:trHeight w:val="254"/>
        </w:trPr>
        <w:tc>
          <w:tcPr>
            <w:tcW w:w="3678" w:type="dxa"/>
            <w:gridSpan w:val="5"/>
            <w:vAlign w:val="center"/>
          </w:tcPr>
          <w:p w14:paraId="3893949B" w14:textId="30BBD7F0" w:rsidR="00D43306" w:rsidRPr="000F493D" w:rsidRDefault="00D43306" w:rsidP="00D4330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10B8CEDC" w14:textId="3157D5ED" w:rsidR="00D43306" w:rsidRPr="000F493D" w:rsidRDefault="00D43306" w:rsidP="00D433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096" w:type="dxa"/>
            <w:vAlign w:val="bottom"/>
          </w:tcPr>
          <w:p w14:paraId="1CE48B84" w14:textId="2AD0D768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306">
              <w:rPr>
                <w:rFonts w:ascii="Times New Roman" w:hAnsi="Times New Roman"/>
                <w:color w:val="000000"/>
                <w:sz w:val="20"/>
                <w:szCs w:val="20"/>
              </w:rPr>
              <w:t>139,675</w:t>
            </w:r>
          </w:p>
        </w:tc>
        <w:tc>
          <w:tcPr>
            <w:tcW w:w="1417" w:type="dxa"/>
          </w:tcPr>
          <w:p w14:paraId="06C90645" w14:textId="31318B48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E10">
              <w:rPr>
                <w:rFonts w:ascii="Times New Roman" w:hAnsi="Times New Roman"/>
                <w:color w:val="000000"/>
                <w:sz w:val="20"/>
                <w:szCs w:val="20"/>
              </w:rPr>
              <w:t>139,675</w:t>
            </w:r>
          </w:p>
        </w:tc>
        <w:tc>
          <w:tcPr>
            <w:tcW w:w="1276" w:type="dxa"/>
          </w:tcPr>
          <w:p w14:paraId="69024B32" w14:textId="58E5D755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E10">
              <w:rPr>
                <w:rFonts w:ascii="Times New Roman" w:hAnsi="Times New Roman"/>
                <w:color w:val="000000"/>
                <w:sz w:val="20"/>
                <w:szCs w:val="20"/>
              </w:rPr>
              <w:t>139,675</w:t>
            </w:r>
          </w:p>
        </w:tc>
        <w:tc>
          <w:tcPr>
            <w:tcW w:w="1276" w:type="dxa"/>
          </w:tcPr>
          <w:p w14:paraId="180BBDF8" w14:textId="2516AF73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E10">
              <w:rPr>
                <w:rFonts w:ascii="Times New Roman" w:hAnsi="Times New Roman"/>
                <w:color w:val="000000"/>
                <w:sz w:val="20"/>
                <w:szCs w:val="20"/>
              </w:rPr>
              <w:t>139,675</w:t>
            </w:r>
          </w:p>
        </w:tc>
        <w:tc>
          <w:tcPr>
            <w:tcW w:w="1417" w:type="dxa"/>
          </w:tcPr>
          <w:p w14:paraId="15838FCA" w14:textId="56FF7770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E10">
              <w:rPr>
                <w:rFonts w:ascii="Times New Roman" w:hAnsi="Times New Roman"/>
                <w:color w:val="000000"/>
                <w:sz w:val="20"/>
                <w:szCs w:val="20"/>
              </w:rPr>
              <w:t>139,675</w:t>
            </w:r>
          </w:p>
        </w:tc>
        <w:tc>
          <w:tcPr>
            <w:tcW w:w="1134" w:type="dxa"/>
          </w:tcPr>
          <w:p w14:paraId="12B322E5" w14:textId="0E51CADB" w:rsidR="00D43306" w:rsidRPr="0088294D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27E10">
              <w:rPr>
                <w:rFonts w:ascii="Times New Roman" w:hAnsi="Times New Roman"/>
                <w:color w:val="000000"/>
                <w:sz w:val="20"/>
                <w:szCs w:val="20"/>
              </w:rPr>
              <w:t>139,675</w:t>
            </w:r>
          </w:p>
        </w:tc>
        <w:tc>
          <w:tcPr>
            <w:tcW w:w="1276" w:type="dxa"/>
          </w:tcPr>
          <w:p w14:paraId="732FF0CD" w14:textId="127B5846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E10">
              <w:rPr>
                <w:rFonts w:ascii="Times New Roman" w:hAnsi="Times New Roman"/>
                <w:color w:val="000000"/>
                <w:sz w:val="20"/>
                <w:szCs w:val="20"/>
              </w:rPr>
              <w:t>139,675</w:t>
            </w:r>
          </w:p>
        </w:tc>
        <w:tc>
          <w:tcPr>
            <w:tcW w:w="1134" w:type="dxa"/>
          </w:tcPr>
          <w:p w14:paraId="1135E010" w14:textId="1E192321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E10">
              <w:rPr>
                <w:rFonts w:ascii="Times New Roman" w:hAnsi="Times New Roman"/>
                <w:color w:val="000000"/>
                <w:sz w:val="20"/>
                <w:szCs w:val="20"/>
              </w:rPr>
              <w:t>139,675</w:t>
            </w:r>
          </w:p>
        </w:tc>
      </w:tr>
      <w:tr w:rsidR="00D43306" w:rsidRPr="000F493D" w14:paraId="2A02E29C" w14:textId="77777777" w:rsidTr="00C15704">
        <w:trPr>
          <w:trHeight w:val="254"/>
        </w:trPr>
        <w:tc>
          <w:tcPr>
            <w:tcW w:w="2614" w:type="dxa"/>
            <w:gridSpan w:val="2"/>
            <w:vMerge w:val="restart"/>
            <w:vAlign w:val="center"/>
          </w:tcPr>
          <w:p w14:paraId="16616448" w14:textId="671DCE52" w:rsidR="00D43306" w:rsidRPr="000F493D" w:rsidRDefault="00D43306" w:rsidP="00D4330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064" w:type="dxa"/>
            <w:gridSpan w:val="3"/>
            <w:vAlign w:val="center"/>
          </w:tcPr>
          <w:p w14:paraId="7732694D" w14:textId="7D8100F8" w:rsidR="00D43306" w:rsidRPr="000F493D" w:rsidRDefault="00D43306" w:rsidP="00D4330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3150E7AA" w14:textId="3377F292" w:rsidR="00D43306" w:rsidRPr="000F493D" w:rsidRDefault="00D43306" w:rsidP="00D433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096" w:type="dxa"/>
            <w:vAlign w:val="bottom"/>
          </w:tcPr>
          <w:p w14:paraId="07D41F81" w14:textId="4E283D0B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166,656</w:t>
            </w:r>
          </w:p>
        </w:tc>
        <w:tc>
          <w:tcPr>
            <w:tcW w:w="1417" w:type="dxa"/>
          </w:tcPr>
          <w:p w14:paraId="6FC95AEC" w14:textId="618642E5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166,656</w:t>
            </w:r>
          </w:p>
        </w:tc>
        <w:tc>
          <w:tcPr>
            <w:tcW w:w="1276" w:type="dxa"/>
          </w:tcPr>
          <w:p w14:paraId="1AB1FF61" w14:textId="6C90C03D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166,656</w:t>
            </w:r>
          </w:p>
        </w:tc>
        <w:tc>
          <w:tcPr>
            <w:tcW w:w="1276" w:type="dxa"/>
          </w:tcPr>
          <w:p w14:paraId="399EF897" w14:textId="12ABC629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166,656</w:t>
            </w:r>
          </w:p>
        </w:tc>
        <w:tc>
          <w:tcPr>
            <w:tcW w:w="1417" w:type="dxa"/>
          </w:tcPr>
          <w:p w14:paraId="22B39638" w14:textId="7448F710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166,656</w:t>
            </w:r>
          </w:p>
        </w:tc>
        <w:tc>
          <w:tcPr>
            <w:tcW w:w="1134" w:type="dxa"/>
          </w:tcPr>
          <w:p w14:paraId="458975A7" w14:textId="2E573DA7" w:rsidR="00D43306" w:rsidRPr="0088294D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CD7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166,656</w:t>
            </w:r>
          </w:p>
        </w:tc>
        <w:tc>
          <w:tcPr>
            <w:tcW w:w="1276" w:type="dxa"/>
            <w:vAlign w:val="bottom"/>
          </w:tcPr>
          <w:p w14:paraId="5E96A242" w14:textId="182FD055" w:rsidR="00D43306" w:rsidRPr="00C64153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169,989</w:t>
            </w:r>
          </w:p>
        </w:tc>
        <w:tc>
          <w:tcPr>
            <w:tcW w:w="1134" w:type="dxa"/>
            <w:vAlign w:val="bottom"/>
          </w:tcPr>
          <w:p w14:paraId="53DB957E" w14:textId="1F23324D" w:rsidR="00D43306" w:rsidRPr="00C64153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172,137</w:t>
            </w:r>
            <w:bookmarkStart w:id="44" w:name="_GoBack"/>
            <w:bookmarkEnd w:id="44"/>
          </w:p>
        </w:tc>
      </w:tr>
      <w:tr w:rsidR="0088294D" w:rsidRPr="000F493D" w14:paraId="316AF6CF" w14:textId="77777777" w:rsidTr="003D6E01">
        <w:trPr>
          <w:trHeight w:val="254"/>
        </w:trPr>
        <w:tc>
          <w:tcPr>
            <w:tcW w:w="2614" w:type="dxa"/>
            <w:gridSpan w:val="2"/>
            <w:vMerge/>
            <w:vAlign w:val="center"/>
          </w:tcPr>
          <w:p w14:paraId="07407AFF" w14:textId="77777777" w:rsidR="0088294D" w:rsidRPr="000F493D" w:rsidRDefault="0088294D" w:rsidP="00882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6B82B617" w14:textId="1BA1979E" w:rsidR="0088294D" w:rsidRPr="000F493D" w:rsidRDefault="0088294D" w:rsidP="00882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4FBB44F4" w14:textId="4851885E" w:rsidR="0088294D" w:rsidRPr="000F493D" w:rsidRDefault="0088294D" w:rsidP="0088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096" w:type="dxa"/>
            <w:vAlign w:val="bottom"/>
          </w:tcPr>
          <w:p w14:paraId="5E5126F2" w14:textId="4BC36FC7" w:rsidR="0088294D" w:rsidRPr="0088294D" w:rsidRDefault="0088294D" w:rsidP="008829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76,960</w:t>
            </w:r>
          </w:p>
        </w:tc>
        <w:tc>
          <w:tcPr>
            <w:tcW w:w="1417" w:type="dxa"/>
          </w:tcPr>
          <w:p w14:paraId="6A4FF7BD" w14:textId="00230626" w:rsidR="0088294D" w:rsidRPr="00F27EC1" w:rsidRDefault="0088294D" w:rsidP="008829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94D">
              <w:rPr>
                <w:rFonts w:ascii="Times New Roman" w:hAnsi="Times New Roman"/>
                <w:color w:val="000000"/>
                <w:sz w:val="20"/>
                <w:szCs w:val="20"/>
              </w:rPr>
              <w:t>276,960</w:t>
            </w:r>
          </w:p>
        </w:tc>
        <w:tc>
          <w:tcPr>
            <w:tcW w:w="1276" w:type="dxa"/>
          </w:tcPr>
          <w:p w14:paraId="18E00818" w14:textId="1B3973C6" w:rsidR="0088294D" w:rsidRPr="00F27EC1" w:rsidRDefault="0088294D" w:rsidP="008829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94D">
              <w:rPr>
                <w:rFonts w:ascii="Times New Roman" w:hAnsi="Times New Roman"/>
                <w:color w:val="000000"/>
                <w:sz w:val="20"/>
                <w:szCs w:val="20"/>
              </w:rPr>
              <w:t>276,960</w:t>
            </w:r>
          </w:p>
        </w:tc>
        <w:tc>
          <w:tcPr>
            <w:tcW w:w="1276" w:type="dxa"/>
          </w:tcPr>
          <w:p w14:paraId="65A352EA" w14:textId="5D1E389D" w:rsidR="0088294D" w:rsidRPr="00F27EC1" w:rsidRDefault="0088294D" w:rsidP="008829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94D">
              <w:rPr>
                <w:rFonts w:ascii="Times New Roman" w:hAnsi="Times New Roman"/>
                <w:color w:val="000000"/>
                <w:sz w:val="20"/>
                <w:szCs w:val="20"/>
              </w:rPr>
              <w:t>276,960</w:t>
            </w:r>
          </w:p>
        </w:tc>
        <w:tc>
          <w:tcPr>
            <w:tcW w:w="1417" w:type="dxa"/>
          </w:tcPr>
          <w:p w14:paraId="45B0BED0" w14:textId="11E818DA" w:rsidR="0088294D" w:rsidRPr="00F27EC1" w:rsidRDefault="0088294D" w:rsidP="008829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94D">
              <w:rPr>
                <w:rFonts w:ascii="Times New Roman" w:hAnsi="Times New Roman"/>
                <w:color w:val="000000"/>
                <w:sz w:val="20"/>
                <w:szCs w:val="20"/>
              </w:rPr>
              <w:t>276,960</w:t>
            </w:r>
          </w:p>
        </w:tc>
        <w:tc>
          <w:tcPr>
            <w:tcW w:w="1134" w:type="dxa"/>
          </w:tcPr>
          <w:p w14:paraId="74542235" w14:textId="5F3AB01D" w:rsidR="0088294D" w:rsidRPr="0088294D" w:rsidRDefault="0088294D" w:rsidP="008829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8294D">
              <w:rPr>
                <w:rFonts w:ascii="Times New Roman" w:hAnsi="Times New Roman"/>
                <w:color w:val="000000"/>
                <w:sz w:val="20"/>
                <w:szCs w:val="20"/>
              </w:rPr>
              <w:t>252,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356</w:t>
            </w:r>
          </w:p>
        </w:tc>
        <w:tc>
          <w:tcPr>
            <w:tcW w:w="1276" w:type="dxa"/>
            <w:vAlign w:val="bottom"/>
          </w:tcPr>
          <w:p w14:paraId="2895094E" w14:textId="4261CD5E" w:rsidR="0088294D" w:rsidRPr="0088294D" w:rsidRDefault="0088294D" w:rsidP="0088294D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257,403</w:t>
            </w:r>
          </w:p>
        </w:tc>
        <w:tc>
          <w:tcPr>
            <w:tcW w:w="1134" w:type="dxa"/>
            <w:vAlign w:val="bottom"/>
          </w:tcPr>
          <w:p w14:paraId="7892C3B5" w14:textId="310F6362" w:rsidR="0088294D" w:rsidRPr="0088294D" w:rsidRDefault="0088294D" w:rsidP="0088294D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</w:t>
            </w:r>
            <w:r w:rsidRPr="00C64153">
              <w:rPr>
                <w:rFonts w:ascii="Times New Roman" w:hAnsi="Times New Roman"/>
                <w:color w:val="000000"/>
                <w:sz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656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5" w:name="_Toc525894730"/>
      <w:bookmarkStart w:id="46" w:name="_Toc535417894"/>
      <w:bookmarkStart w:id="47" w:name="_Toc13039128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5"/>
      <w:bookmarkEnd w:id="46"/>
      <w:bookmarkEnd w:id="47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A31AE0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8" w:name="_Toc130391284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8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38"/>
      <w:bookmarkStart w:id="50" w:name="_Toc535417902"/>
      <w:bookmarkStart w:id="51" w:name="_Toc13039128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9"/>
      <w:bookmarkEnd w:id="50"/>
      <w:bookmarkEnd w:id="51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«Теплоснаб»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39"/>
      <w:bookmarkStart w:id="53" w:name="_Toc535417903"/>
      <w:bookmarkStart w:id="54" w:name="_Toc13039128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2"/>
      <w:bookmarkEnd w:id="53"/>
      <w:bookmarkEnd w:id="54"/>
    </w:p>
    <w:p w14:paraId="608027A8" w14:textId="13285A24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Границами зон деятельности едины</w:t>
      </w:r>
      <w:r w:rsidR="00E40A69">
        <w:rPr>
          <w:rFonts w:ascii="Times New Roman" w:eastAsia="Times New Roman" w:hAnsi="Times New Roman" w:cs="Times New Roman"/>
          <w:sz w:val="24"/>
          <w:szCs w:val="24"/>
          <w:lang w:eastAsia="ru-RU"/>
        </w:rPr>
        <w:t>х теплоснабжающих организаций в</w:t>
      </w:r>
      <w:r w:rsidR="0027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A6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Рыбкинском сельском поселении</w:t>
      </w:r>
      <w:r w:rsidR="0003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0372C8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40A69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5" w:name="_Toc525894740"/>
      <w:bookmarkStart w:id="56" w:name="_Toc535417904"/>
      <w:bookmarkStart w:id="57" w:name="_Toc13039128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5"/>
      <w:bookmarkEnd w:id="56"/>
      <w:bookmarkEnd w:id="57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«Теплоснаб»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8" w:name="_Toc525894741"/>
      <w:bookmarkStart w:id="59" w:name="_Toc535417905"/>
      <w:bookmarkStart w:id="60" w:name="_Toc13039128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8"/>
      <w:bookmarkEnd w:id="59"/>
      <w:bookmarkEnd w:id="60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1" w:name="_Toc525894742"/>
      <w:bookmarkStart w:id="62" w:name="_Toc535417906"/>
      <w:bookmarkStart w:id="63" w:name="_Toc13039128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1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2"/>
      <w:bookmarkEnd w:id="63"/>
    </w:p>
    <w:p w14:paraId="6DC4836B" w14:textId="458398D1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E40A69">
        <w:rPr>
          <w:rFonts w:cs="Times New Roman"/>
        </w:rPr>
        <w:t xml:space="preserve">Рыбкинском сельском поселении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E40A69">
        <w:rPr>
          <w:rFonts w:cs="Times New Roman"/>
        </w:rPr>
        <w:t>три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0372C8">
        <w:rPr>
          <w:rFonts w:cs="Times New Roman"/>
        </w:rPr>
        <w:t>ие</w:t>
      </w:r>
      <w:r w:rsidR="004C7E2B">
        <w:rPr>
          <w:rFonts w:cs="Times New Roman"/>
        </w:rPr>
        <w:t xml:space="preserve"> зон</w:t>
      </w:r>
      <w:r w:rsidR="000372C8">
        <w:rPr>
          <w:rFonts w:cs="Times New Roman"/>
        </w:rPr>
        <w:t>ы</w:t>
      </w:r>
      <w:r w:rsidRPr="00A47D24">
        <w:rPr>
          <w:rFonts w:cs="Times New Roman"/>
        </w:rPr>
        <w:t xml:space="preserve"> действия централизованных источников тепловой энергии. </w:t>
      </w:r>
      <w:r w:rsidRPr="00A47D24">
        <w:rPr>
          <w:rFonts w:cs="Times New Roman"/>
        </w:rPr>
        <w:lastRenderedPageBreak/>
        <w:t xml:space="preserve">Теплоснабжающая организация, действующая на территории </w:t>
      </w:r>
      <w:r w:rsidR="00E40A69">
        <w:rPr>
          <w:rFonts w:cs="Times New Roman"/>
        </w:rPr>
        <w:t xml:space="preserve">Рыбкинского сельского поселения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«Теплоснаб»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2FC6A618" w:rsidR="003F27E1" w:rsidRDefault="003D0F73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72DEBA43" wp14:editId="659C8A7C">
            <wp:extent cx="7802880" cy="5455426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ЫБКИНСКАЯ СОШ-КОВЫЛКИНО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469" cy="54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6412D089" w:rsidR="003F27E1" w:rsidRDefault="00C62FB9" w:rsidP="00C62FB9">
      <w:pPr>
        <w:pStyle w:val="aff3"/>
        <w:jc w:val="center"/>
      </w:pPr>
      <w:r w:rsidRPr="00710F7E">
        <w:t xml:space="preserve">Рисунок 1. Зона действия котельной </w:t>
      </w:r>
      <w:r w:rsidR="009F00CA" w:rsidRPr="00710F7E">
        <w:t>Рыбкинская СОШ</w:t>
      </w:r>
    </w:p>
    <w:p w14:paraId="40D70E15" w14:textId="35C7D730" w:rsidR="00FB7A0D" w:rsidRDefault="004E16D8" w:rsidP="00C62FB9">
      <w:pPr>
        <w:pStyle w:val="aff3"/>
        <w:jc w:val="center"/>
      </w:pPr>
      <w:r>
        <w:rPr>
          <w:noProof/>
        </w:rPr>
        <w:lastRenderedPageBreak/>
        <w:drawing>
          <wp:inline distT="0" distB="0" distL="0" distR="0" wp14:anchorId="4E971A70" wp14:editId="495130FC">
            <wp:extent cx="7760043" cy="5425476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224" cy="54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F2226" w14:textId="66512D14" w:rsidR="00E40A69" w:rsidRDefault="0047146C" w:rsidP="005A4D7B">
      <w:pPr>
        <w:pStyle w:val="aff3"/>
        <w:jc w:val="center"/>
      </w:pPr>
      <w:r w:rsidRPr="00DB4F3F">
        <w:t>Рисунок 2</w:t>
      </w:r>
      <w:r w:rsidR="00FB7A0D" w:rsidRPr="00DB4F3F">
        <w:t xml:space="preserve">. Зона действия котельной Рыбкинский </w:t>
      </w:r>
      <w:r w:rsidR="004E16D8">
        <w:t>ДК</w:t>
      </w:r>
    </w:p>
    <w:p w14:paraId="721E73D5" w14:textId="3C3D6D9A" w:rsidR="00E40A69" w:rsidRDefault="00BD664C" w:rsidP="005A4D7B">
      <w:pPr>
        <w:pStyle w:val="aff3"/>
        <w:jc w:val="center"/>
      </w:pPr>
      <w:r>
        <w:rPr>
          <w:noProof/>
        </w:rPr>
        <w:lastRenderedPageBreak/>
        <w:drawing>
          <wp:inline distT="0" distB="0" distL="0" distR="0" wp14:anchorId="1BA274F4" wp14:editId="426D7D79">
            <wp:extent cx="7962900" cy="55673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ЬЦОВСКАЯ СОШ-КОВЫЛКИНО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8284" cy="557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C4798" w14:textId="042BB481" w:rsidR="00E40A69" w:rsidRDefault="00E40A69" w:rsidP="00E40A69">
      <w:pPr>
        <w:pStyle w:val="aff3"/>
        <w:jc w:val="center"/>
      </w:pPr>
      <w:r w:rsidRPr="004C39D0">
        <w:t>Рисунок 3. Зона действия котельной Польцовская СОШ</w:t>
      </w:r>
    </w:p>
    <w:sectPr w:rsidR="00E40A69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66489" w14:textId="77777777" w:rsidR="003D6E01" w:rsidRDefault="003D6E01" w:rsidP="006300DB">
      <w:pPr>
        <w:spacing w:after="0" w:line="240" w:lineRule="auto"/>
      </w:pPr>
      <w:r>
        <w:separator/>
      </w:r>
    </w:p>
  </w:endnote>
  <w:endnote w:type="continuationSeparator" w:id="0">
    <w:p w14:paraId="35D8411C" w14:textId="77777777" w:rsidR="003D6E01" w:rsidRDefault="003D6E01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0F360450" w:rsidR="003D6E01" w:rsidRPr="009C3690" w:rsidRDefault="003D6E01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3306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600A7" w14:textId="77777777" w:rsidR="003D6E01" w:rsidRDefault="003D6E01" w:rsidP="006300DB">
      <w:pPr>
        <w:spacing w:after="0" w:line="240" w:lineRule="auto"/>
      </w:pPr>
      <w:r>
        <w:separator/>
      </w:r>
    </w:p>
  </w:footnote>
  <w:footnote w:type="continuationSeparator" w:id="0">
    <w:p w14:paraId="32644B97" w14:textId="77777777" w:rsidR="003D6E01" w:rsidRDefault="003D6E01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05D2B" w14:textId="71B8E39D" w:rsidR="003D6E01" w:rsidRPr="00F51112" w:rsidRDefault="003D6E01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Рыбкинского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3D6E01" w:rsidRPr="00F51112" w:rsidRDefault="003D6E01" w:rsidP="00F5111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0AD9E" w14:textId="71292A61" w:rsidR="003D6E01" w:rsidRDefault="003D6E01">
    <w:pPr>
      <w:pStyle w:val="a9"/>
    </w:pPr>
  </w:p>
  <w:p w14:paraId="534BC8AB" w14:textId="77777777" w:rsidR="003D6E01" w:rsidRDefault="003D6E0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4B19"/>
    <w:rsid w:val="00005389"/>
    <w:rsid w:val="00011D0A"/>
    <w:rsid w:val="00015E70"/>
    <w:rsid w:val="000177C5"/>
    <w:rsid w:val="0002081C"/>
    <w:rsid w:val="00022F29"/>
    <w:rsid w:val="00023BF7"/>
    <w:rsid w:val="00027B1E"/>
    <w:rsid w:val="00030DB4"/>
    <w:rsid w:val="00036D4D"/>
    <w:rsid w:val="000372C8"/>
    <w:rsid w:val="0004016A"/>
    <w:rsid w:val="00047440"/>
    <w:rsid w:val="0005420C"/>
    <w:rsid w:val="000554BE"/>
    <w:rsid w:val="0005737F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1504"/>
    <w:rsid w:val="000843A6"/>
    <w:rsid w:val="000847FE"/>
    <w:rsid w:val="000965A9"/>
    <w:rsid w:val="000A31A6"/>
    <w:rsid w:val="000A3A51"/>
    <w:rsid w:val="000A59A2"/>
    <w:rsid w:val="000A6FFB"/>
    <w:rsid w:val="000B0E60"/>
    <w:rsid w:val="000B1D81"/>
    <w:rsid w:val="000C24AE"/>
    <w:rsid w:val="000D32CF"/>
    <w:rsid w:val="000D38C3"/>
    <w:rsid w:val="000D38CC"/>
    <w:rsid w:val="000D5EE0"/>
    <w:rsid w:val="000D7CFB"/>
    <w:rsid w:val="000E0108"/>
    <w:rsid w:val="000E24ED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47F49"/>
    <w:rsid w:val="00151530"/>
    <w:rsid w:val="001522CA"/>
    <w:rsid w:val="00160EBD"/>
    <w:rsid w:val="00160F3C"/>
    <w:rsid w:val="0016115D"/>
    <w:rsid w:val="00162827"/>
    <w:rsid w:val="00163BE3"/>
    <w:rsid w:val="00163BEE"/>
    <w:rsid w:val="00164E89"/>
    <w:rsid w:val="00166CA5"/>
    <w:rsid w:val="00171CED"/>
    <w:rsid w:val="001731A9"/>
    <w:rsid w:val="00176420"/>
    <w:rsid w:val="001770B0"/>
    <w:rsid w:val="00190751"/>
    <w:rsid w:val="001A11C5"/>
    <w:rsid w:val="001A43FC"/>
    <w:rsid w:val="001A6ED2"/>
    <w:rsid w:val="001A798D"/>
    <w:rsid w:val="001B51CA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56AE"/>
    <w:rsid w:val="00221C35"/>
    <w:rsid w:val="00224C73"/>
    <w:rsid w:val="00224CE9"/>
    <w:rsid w:val="002258FF"/>
    <w:rsid w:val="0022656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204D"/>
    <w:rsid w:val="00262771"/>
    <w:rsid w:val="002662C5"/>
    <w:rsid w:val="002662DD"/>
    <w:rsid w:val="002771A8"/>
    <w:rsid w:val="002777EC"/>
    <w:rsid w:val="002822C8"/>
    <w:rsid w:val="00286008"/>
    <w:rsid w:val="00286455"/>
    <w:rsid w:val="0029021E"/>
    <w:rsid w:val="00292442"/>
    <w:rsid w:val="002939BC"/>
    <w:rsid w:val="00294502"/>
    <w:rsid w:val="002952C1"/>
    <w:rsid w:val="002977CD"/>
    <w:rsid w:val="002B2AF6"/>
    <w:rsid w:val="002B3B55"/>
    <w:rsid w:val="002B3C30"/>
    <w:rsid w:val="002B532A"/>
    <w:rsid w:val="002B6100"/>
    <w:rsid w:val="002B7254"/>
    <w:rsid w:val="002C03D2"/>
    <w:rsid w:val="002C36E6"/>
    <w:rsid w:val="002C415A"/>
    <w:rsid w:val="002D5A25"/>
    <w:rsid w:val="002D649B"/>
    <w:rsid w:val="002E2055"/>
    <w:rsid w:val="002E3BAE"/>
    <w:rsid w:val="002E4E1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17583"/>
    <w:rsid w:val="00321019"/>
    <w:rsid w:val="00324A71"/>
    <w:rsid w:val="003304D1"/>
    <w:rsid w:val="00332074"/>
    <w:rsid w:val="0033458F"/>
    <w:rsid w:val="00340F28"/>
    <w:rsid w:val="0035183C"/>
    <w:rsid w:val="00351FA0"/>
    <w:rsid w:val="00355587"/>
    <w:rsid w:val="003574EA"/>
    <w:rsid w:val="003608D1"/>
    <w:rsid w:val="00373297"/>
    <w:rsid w:val="00375ACF"/>
    <w:rsid w:val="00383851"/>
    <w:rsid w:val="003850CC"/>
    <w:rsid w:val="0038542D"/>
    <w:rsid w:val="00386C3E"/>
    <w:rsid w:val="00392108"/>
    <w:rsid w:val="00394F91"/>
    <w:rsid w:val="00396119"/>
    <w:rsid w:val="003A3927"/>
    <w:rsid w:val="003B5A9F"/>
    <w:rsid w:val="003B66B8"/>
    <w:rsid w:val="003B68F2"/>
    <w:rsid w:val="003C1177"/>
    <w:rsid w:val="003C27CE"/>
    <w:rsid w:val="003C27E8"/>
    <w:rsid w:val="003C2D1A"/>
    <w:rsid w:val="003C5AED"/>
    <w:rsid w:val="003D0F73"/>
    <w:rsid w:val="003D52FD"/>
    <w:rsid w:val="003D6E01"/>
    <w:rsid w:val="003D7561"/>
    <w:rsid w:val="003E11E3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42A8"/>
    <w:rsid w:val="00415368"/>
    <w:rsid w:val="00415800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51683"/>
    <w:rsid w:val="00451854"/>
    <w:rsid w:val="0045278A"/>
    <w:rsid w:val="00452FAE"/>
    <w:rsid w:val="00457222"/>
    <w:rsid w:val="004613C2"/>
    <w:rsid w:val="004616C6"/>
    <w:rsid w:val="00461A2A"/>
    <w:rsid w:val="004634ED"/>
    <w:rsid w:val="004678F6"/>
    <w:rsid w:val="00467DCB"/>
    <w:rsid w:val="0047146C"/>
    <w:rsid w:val="00472906"/>
    <w:rsid w:val="00472A83"/>
    <w:rsid w:val="00473DA5"/>
    <w:rsid w:val="0047775E"/>
    <w:rsid w:val="00483837"/>
    <w:rsid w:val="004838CB"/>
    <w:rsid w:val="004861DF"/>
    <w:rsid w:val="00487819"/>
    <w:rsid w:val="0049101D"/>
    <w:rsid w:val="00491DF8"/>
    <w:rsid w:val="004952C8"/>
    <w:rsid w:val="00496F15"/>
    <w:rsid w:val="004A7ED4"/>
    <w:rsid w:val="004C241E"/>
    <w:rsid w:val="004C3884"/>
    <w:rsid w:val="004C39D0"/>
    <w:rsid w:val="004C7E2B"/>
    <w:rsid w:val="004D2952"/>
    <w:rsid w:val="004D4181"/>
    <w:rsid w:val="004D5E4D"/>
    <w:rsid w:val="004E0201"/>
    <w:rsid w:val="004E0650"/>
    <w:rsid w:val="004E16D8"/>
    <w:rsid w:val="004E1DFE"/>
    <w:rsid w:val="004E3011"/>
    <w:rsid w:val="004E4A46"/>
    <w:rsid w:val="004F4A72"/>
    <w:rsid w:val="004F4EA7"/>
    <w:rsid w:val="004F56E2"/>
    <w:rsid w:val="00500997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3AD7"/>
    <w:rsid w:val="00545D2F"/>
    <w:rsid w:val="00546199"/>
    <w:rsid w:val="00546832"/>
    <w:rsid w:val="00550749"/>
    <w:rsid w:val="00570340"/>
    <w:rsid w:val="00570440"/>
    <w:rsid w:val="00575D9E"/>
    <w:rsid w:val="005841EF"/>
    <w:rsid w:val="00591DF1"/>
    <w:rsid w:val="00592663"/>
    <w:rsid w:val="00593513"/>
    <w:rsid w:val="005944C0"/>
    <w:rsid w:val="005A1FD5"/>
    <w:rsid w:val="005A4D7B"/>
    <w:rsid w:val="005A5558"/>
    <w:rsid w:val="005B0169"/>
    <w:rsid w:val="005B1365"/>
    <w:rsid w:val="005B4F27"/>
    <w:rsid w:val="005C32AD"/>
    <w:rsid w:val="005C3E42"/>
    <w:rsid w:val="005C7CE7"/>
    <w:rsid w:val="005D2AF7"/>
    <w:rsid w:val="005D64C7"/>
    <w:rsid w:val="005E0E48"/>
    <w:rsid w:val="005E1617"/>
    <w:rsid w:val="005E1C73"/>
    <w:rsid w:val="005F0002"/>
    <w:rsid w:val="005F3C99"/>
    <w:rsid w:val="005F422D"/>
    <w:rsid w:val="005F64D4"/>
    <w:rsid w:val="00603921"/>
    <w:rsid w:val="006046C9"/>
    <w:rsid w:val="0061028D"/>
    <w:rsid w:val="006102F7"/>
    <w:rsid w:val="00610D29"/>
    <w:rsid w:val="0061172D"/>
    <w:rsid w:val="006136D3"/>
    <w:rsid w:val="0061410A"/>
    <w:rsid w:val="00620CD1"/>
    <w:rsid w:val="00621453"/>
    <w:rsid w:val="00622589"/>
    <w:rsid w:val="006300DB"/>
    <w:rsid w:val="0063077C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723"/>
    <w:rsid w:val="00656857"/>
    <w:rsid w:val="006608A7"/>
    <w:rsid w:val="00662252"/>
    <w:rsid w:val="00663A2B"/>
    <w:rsid w:val="00663D55"/>
    <w:rsid w:val="00664463"/>
    <w:rsid w:val="00664865"/>
    <w:rsid w:val="00677CAF"/>
    <w:rsid w:val="00691446"/>
    <w:rsid w:val="006938F7"/>
    <w:rsid w:val="00693BCD"/>
    <w:rsid w:val="00696B5B"/>
    <w:rsid w:val="00697C09"/>
    <w:rsid w:val="006A34F0"/>
    <w:rsid w:val="006A588F"/>
    <w:rsid w:val="006B141D"/>
    <w:rsid w:val="006B65D9"/>
    <w:rsid w:val="006B768A"/>
    <w:rsid w:val="006C260D"/>
    <w:rsid w:val="006C5A7E"/>
    <w:rsid w:val="006C7122"/>
    <w:rsid w:val="006D03A2"/>
    <w:rsid w:val="006D04C2"/>
    <w:rsid w:val="006D7FA2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0F7E"/>
    <w:rsid w:val="007115E4"/>
    <w:rsid w:val="00714DDA"/>
    <w:rsid w:val="0072280F"/>
    <w:rsid w:val="00725F84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40E"/>
    <w:rsid w:val="00773C4E"/>
    <w:rsid w:val="00774038"/>
    <w:rsid w:val="00782094"/>
    <w:rsid w:val="00782D76"/>
    <w:rsid w:val="0078356B"/>
    <w:rsid w:val="007835D2"/>
    <w:rsid w:val="007919F1"/>
    <w:rsid w:val="00792DBA"/>
    <w:rsid w:val="007944FE"/>
    <w:rsid w:val="007A0219"/>
    <w:rsid w:val="007A1D8C"/>
    <w:rsid w:val="007A5641"/>
    <w:rsid w:val="007A60C6"/>
    <w:rsid w:val="007A7366"/>
    <w:rsid w:val="007A7FD4"/>
    <w:rsid w:val="007B0044"/>
    <w:rsid w:val="007B555A"/>
    <w:rsid w:val="007B5F0C"/>
    <w:rsid w:val="007C0C17"/>
    <w:rsid w:val="007C1B14"/>
    <w:rsid w:val="007C3130"/>
    <w:rsid w:val="007C3B98"/>
    <w:rsid w:val="007C5BCF"/>
    <w:rsid w:val="007C7391"/>
    <w:rsid w:val="007D0B21"/>
    <w:rsid w:val="007D0B46"/>
    <w:rsid w:val="007D0D95"/>
    <w:rsid w:val="007D4825"/>
    <w:rsid w:val="007D4D3B"/>
    <w:rsid w:val="007D5085"/>
    <w:rsid w:val="007D5D96"/>
    <w:rsid w:val="007E1025"/>
    <w:rsid w:val="007E1110"/>
    <w:rsid w:val="007E1692"/>
    <w:rsid w:val="007E2BA8"/>
    <w:rsid w:val="007E52E7"/>
    <w:rsid w:val="007E6F78"/>
    <w:rsid w:val="007F1FF2"/>
    <w:rsid w:val="007F215D"/>
    <w:rsid w:val="007F6631"/>
    <w:rsid w:val="007F7A4A"/>
    <w:rsid w:val="008008CA"/>
    <w:rsid w:val="00801FA5"/>
    <w:rsid w:val="0080200A"/>
    <w:rsid w:val="00803981"/>
    <w:rsid w:val="0081016C"/>
    <w:rsid w:val="00810AB5"/>
    <w:rsid w:val="008116D9"/>
    <w:rsid w:val="00811805"/>
    <w:rsid w:val="0081264F"/>
    <w:rsid w:val="00813DA1"/>
    <w:rsid w:val="008166B4"/>
    <w:rsid w:val="00821A09"/>
    <w:rsid w:val="00832E41"/>
    <w:rsid w:val="00837482"/>
    <w:rsid w:val="008401B8"/>
    <w:rsid w:val="00842173"/>
    <w:rsid w:val="00846762"/>
    <w:rsid w:val="00846877"/>
    <w:rsid w:val="00847623"/>
    <w:rsid w:val="008637E8"/>
    <w:rsid w:val="00863D7D"/>
    <w:rsid w:val="0086489B"/>
    <w:rsid w:val="00864A9A"/>
    <w:rsid w:val="00873553"/>
    <w:rsid w:val="00875A0E"/>
    <w:rsid w:val="008769CC"/>
    <w:rsid w:val="00880C1B"/>
    <w:rsid w:val="008826F3"/>
    <w:rsid w:val="0088294D"/>
    <w:rsid w:val="008832C5"/>
    <w:rsid w:val="0088581F"/>
    <w:rsid w:val="008915AE"/>
    <w:rsid w:val="008A1502"/>
    <w:rsid w:val="008A5C31"/>
    <w:rsid w:val="008A7A12"/>
    <w:rsid w:val="008A7B75"/>
    <w:rsid w:val="008B2BEB"/>
    <w:rsid w:val="008B4945"/>
    <w:rsid w:val="008B575D"/>
    <w:rsid w:val="008B78D7"/>
    <w:rsid w:val="008B79E9"/>
    <w:rsid w:val="008C4CEF"/>
    <w:rsid w:val="008C58DC"/>
    <w:rsid w:val="008C63CB"/>
    <w:rsid w:val="008C66D5"/>
    <w:rsid w:val="008D285A"/>
    <w:rsid w:val="008D3E91"/>
    <w:rsid w:val="008E1D9E"/>
    <w:rsid w:val="008E50FF"/>
    <w:rsid w:val="008E609F"/>
    <w:rsid w:val="008F48DB"/>
    <w:rsid w:val="00910F8D"/>
    <w:rsid w:val="00911750"/>
    <w:rsid w:val="009149F9"/>
    <w:rsid w:val="00917184"/>
    <w:rsid w:val="009172C7"/>
    <w:rsid w:val="009232D1"/>
    <w:rsid w:val="00926822"/>
    <w:rsid w:val="00926879"/>
    <w:rsid w:val="00931F0B"/>
    <w:rsid w:val="00932239"/>
    <w:rsid w:val="0093451C"/>
    <w:rsid w:val="009361AF"/>
    <w:rsid w:val="00940523"/>
    <w:rsid w:val="00947000"/>
    <w:rsid w:val="0095067A"/>
    <w:rsid w:val="00950881"/>
    <w:rsid w:val="00954A09"/>
    <w:rsid w:val="00955C4E"/>
    <w:rsid w:val="00957C57"/>
    <w:rsid w:val="00957FDD"/>
    <w:rsid w:val="009629D9"/>
    <w:rsid w:val="0096413D"/>
    <w:rsid w:val="00966994"/>
    <w:rsid w:val="009702D8"/>
    <w:rsid w:val="00973DD8"/>
    <w:rsid w:val="00974BDA"/>
    <w:rsid w:val="009752CA"/>
    <w:rsid w:val="009762F0"/>
    <w:rsid w:val="009765EE"/>
    <w:rsid w:val="00976CBB"/>
    <w:rsid w:val="009778E8"/>
    <w:rsid w:val="00977B25"/>
    <w:rsid w:val="00977F56"/>
    <w:rsid w:val="009815E0"/>
    <w:rsid w:val="00981F5A"/>
    <w:rsid w:val="00982F51"/>
    <w:rsid w:val="0098411D"/>
    <w:rsid w:val="009865F5"/>
    <w:rsid w:val="00987EE6"/>
    <w:rsid w:val="00991F6A"/>
    <w:rsid w:val="00991F75"/>
    <w:rsid w:val="0099790B"/>
    <w:rsid w:val="00997A60"/>
    <w:rsid w:val="009A722A"/>
    <w:rsid w:val="009B0914"/>
    <w:rsid w:val="009B278A"/>
    <w:rsid w:val="009B6DD7"/>
    <w:rsid w:val="009B70A0"/>
    <w:rsid w:val="009B7F82"/>
    <w:rsid w:val="009C09A2"/>
    <w:rsid w:val="009C0E27"/>
    <w:rsid w:val="009C3690"/>
    <w:rsid w:val="009C3C09"/>
    <w:rsid w:val="009C7817"/>
    <w:rsid w:val="009D0A2F"/>
    <w:rsid w:val="009D400A"/>
    <w:rsid w:val="009D429B"/>
    <w:rsid w:val="009E5A95"/>
    <w:rsid w:val="009F0021"/>
    <w:rsid w:val="009F00CA"/>
    <w:rsid w:val="009F2F8A"/>
    <w:rsid w:val="00A01E04"/>
    <w:rsid w:val="00A01F19"/>
    <w:rsid w:val="00A034FA"/>
    <w:rsid w:val="00A076B4"/>
    <w:rsid w:val="00A10C29"/>
    <w:rsid w:val="00A12880"/>
    <w:rsid w:val="00A12EA2"/>
    <w:rsid w:val="00A14A26"/>
    <w:rsid w:val="00A168A1"/>
    <w:rsid w:val="00A23253"/>
    <w:rsid w:val="00A2329E"/>
    <w:rsid w:val="00A24AA9"/>
    <w:rsid w:val="00A24E7A"/>
    <w:rsid w:val="00A26D5F"/>
    <w:rsid w:val="00A31AE0"/>
    <w:rsid w:val="00A324FC"/>
    <w:rsid w:val="00A34383"/>
    <w:rsid w:val="00A3440C"/>
    <w:rsid w:val="00A37EE0"/>
    <w:rsid w:val="00A4041A"/>
    <w:rsid w:val="00A4063E"/>
    <w:rsid w:val="00A478D1"/>
    <w:rsid w:val="00A47A4D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917E9"/>
    <w:rsid w:val="00A927A7"/>
    <w:rsid w:val="00AA3875"/>
    <w:rsid w:val="00AA3BF7"/>
    <w:rsid w:val="00AA4848"/>
    <w:rsid w:val="00AA5416"/>
    <w:rsid w:val="00AB29E7"/>
    <w:rsid w:val="00AB49D5"/>
    <w:rsid w:val="00AB55C2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E2556"/>
    <w:rsid w:val="00AE3F84"/>
    <w:rsid w:val="00AE4F90"/>
    <w:rsid w:val="00AF4EEE"/>
    <w:rsid w:val="00B001D5"/>
    <w:rsid w:val="00B012F4"/>
    <w:rsid w:val="00B01B35"/>
    <w:rsid w:val="00B02053"/>
    <w:rsid w:val="00B0472D"/>
    <w:rsid w:val="00B05622"/>
    <w:rsid w:val="00B11199"/>
    <w:rsid w:val="00B20E75"/>
    <w:rsid w:val="00B21A6E"/>
    <w:rsid w:val="00B23791"/>
    <w:rsid w:val="00B24486"/>
    <w:rsid w:val="00B32A84"/>
    <w:rsid w:val="00B32D1A"/>
    <w:rsid w:val="00B337C8"/>
    <w:rsid w:val="00B405F8"/>
    <w:rsid w:val="00B42D17"/>
    <w:rsid w:val="00B42E69"/>
    <w:rsid w:val="00B43DF6"/>
    <w:rsid w:val="00B52FF7"/>
    <w:rsid w:val="00B534D6"/>
    <w:rsid w:val="00B62CB9"/>
    <w:rsid w:val="00B64A0D"/>
    <w:rsid w:val="00B64AF6"/>
    <w:rsid w:val="00B74A0E"/>
    <w:rsid w:val="00B76D7B"/>
    <w:rsid w:val="00B772C6"/>
    <w:rsid w:val="00B80607"/>
    <w:rsid w:val="00B80B81"/>
    <w:rsid w:val="00B86451"/>
    <w:rsid w:val="00B87F40"/>
    <w:rsid w:val="00B90A23"/>
    <w:rsid w:val="00B93E8E"/>
    <w:rsid w:val="00B958D0"/>
    <w:rsid w:val="00B95EA6"/>
    <w:rsid w:val="00BA4B85"/>
    <w:rsid w:val="00BA659D"/>
    <w:rsid w:val="00BA6742"/>
    <w:rsid w:val="00BA69A0"/>
    <w:rsid w:val="00BB3539"/>
    <w:rsid w:val="00BB6F1B"/>
    <w:rsid w:val="00BC1E67"/>
    <w:rsid w:val="00BC4BCC"/>
    <w:rsid w:val="00BD5B29"/>
    <w:rsid w:val="00BD664C"/>
    <w:rsid w:val="00BE3BAA"/>
    <w:rsid w:val="00BE7F16"/>
    <w:rsid w:val="00BF3AA0"/>
    <w:rsid w:val="00BF430E"/>
    <w:rsid w:val="00BF4A99"/>
    <w:rsid w:val="00BF57A1"/>
    <w:rsid w:val="00BF5E69"/>
    <w:rsid w:val="00C01E74"/>
    <w:rsid w:val="00C030FE"/>
    <w:rsid w:val="00C07C70"/>
    <w:rsid w:val="00C1082E"/>
    <w:rsid w:val="00C11FAC"/>
    <w:rsid w:val="00C12CD7"/>
    <w:rsid w:val="00C14682"/>
    <w:rsid w:val="00C15704"/>
    <w:rsid w:val="00C22A48"/>
    <w:rsid w:val="00C23D5B"/>
    <w:rsid w:val="00C24386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494F"/>
    <w:rsid w:val="00C45564"/>
    <w:rsid w:val="00C46A24"/>
    <w:rsid w:val="00C47BCC"/>
    <w:rsid w:val="00C50393"/>
    <w:rsid w:val="00C503A8"/>
    <w:rsid w:val="00C53B1A"/>
    <w:rsid w:val="00C61A37"/>
    <w:rsid w:val="00C62FB9"/>
    <w:rsid w:val="00C63175"/>
    <w:rsid w:val="00C64153"/>
    <w:rsid w:val="00C67B98"/>
    <w:rsid w:val="00C70138"/>
    <w:rsid w:val="00C72068"/>
    <w:rsid w:val="00C74296"/>
    <w:rsid w:val="00C805E9"/>
    <w:rsid w:val="00C82039"/>
    <w:rsid w:val="00C82C74"/>
    <w:rsid w:val="00C86A07"/>
    <w:rsid w:val="00C92694"/>
    <w:rsid w:val="00CA1517"/>
    <w:rsid w:val="00CA7317"/>
    <w:rsid w:val="00CA769D"/>
    <w:rsid w:val="00CB0594"/>
    <w:rsid w:val="00CB7999"/>
    <w:rsid w:val="00CC44E2"/>
    <w:rsid w:val="00CC457A"/>
    <w:rsid w:val="00CC6D6B"/>
    <w:rsid w:val="00CC7019"/>
    <w:rsid w:val="00CC74B4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11628"/>
    <w:rsid w:val="00D123A4"/>
    <w:rsid w:val="00D1519E"/>
    <w:rsid w:val="00D17599"/>
    <w:rsid w:val="00D20B4C"/>
    <w:rsid w:val="00D20BDF"/>
    <w:rsid w:val="00D301F8"/>
    <w:rsid w:val="00D3452A"/>
    <w:rsid w:val="00D34FF5"/>
    <w:rsid w:val="00D41794"/>
    <w:rsid w:val="00D43306"/>
    <w:rsid w:val="00D467A8"/>
    <w:rsid w:val="00D47D7D"/>
    <w:rsid w:val="00D51C40"/>
    <w:rsid w:val="00D534E1"/>
    <w:rsid w:val="00D56F75"/>
    <w:rsid w:val="00D57F0D"/>
    <w:rsid w:val="00D622CE"/>
    <w:rsid w:val="00D6532E"/>
    <w:rsid w:val="00D71C8F"/>
    <w:rsid w:val="00D76C75"/>
    <w:rsid w:val="00D8135A"/>
    <w:rsid w:val="00D823C8"/>
    <w:rsid w:val="00D83EC7"/>
    <w:rsid w:val="00D86557"/>
    <w:rsid w:val="00D909BB"/>
    <w:rsid w:val="00D93CDA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1039"/>
    <w:rsid w:val="00DB4173"/>
    <w:rsid w:val="00DB4F3F"/>
    <w:rsid w:val="00DB69EE"/>
    <w:rsid w:val="00DC1337"/>
    <w:rsid w:val="00DC27C4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5DC6"/>
    <w:rsid w:val="00DF692A"/>
    <w:rsid w:val="00E0054A"/>
    <w:rsid w:val="00E01259"/>
    <w:rsid w:val="00E023A5"/>
    <w:rsid w:val="00E03684"/>
    <w:rsid w:val="00E04283"/>
    <w:rsid w:val="00E0452F"/>
    <w:rsid w:val="00E047FA"/>
    <w:rsid w:val="00E12551"/>
    <w:rsid w:val="00E15E7E"/>
    <w:rsid w:val="00E17934"/>
    <w:rsid w:val="00E21167"/>
    <w:rsid w:val="00E211A3"/>
    <w:rsid w:val="00E21F50"/>
    <w:rsid w:val="00E22FDA"/>
    <w:rsid w:val="00E25120"/>
    <w:rsid w:val="00E30C9F"/>
    <w:rsid w:val="00E311C2"/>
    <w:rsid w:val="00E311FB"/>
    <w:rsid w:val="00E31A23"/>
    <w:rsid w:val="00E34468"/>
    <w:rsid w:val="00E35E04"/>
    <w:rsid w:val="00E40A69"/>
    <w:rsid w:val="00E41B40"/>
    <w:rsid w:val="00E43951"/>
    <w:rsid w:val="00E50F3C"/>
    <w:rsid w:val="00E51474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7259F"/>
    <w:rsid w:val="00E72B3F"/>
    <w:rsid w:val="00E752D9"/>
    <w:rsid w:val="00E76791"/>
    <w:rsid w:val="00E77324"/>
    <w:rsid w:val="00E81740"/>
    <w:rsid w:val="00E841EB"/>
    <w:rsid w:val="00E87327"/>
    <w:rsid w:val="00E91D26"/>
    <w:rsid w:val="00E93AFC"/>
    <w:rsid w:val="00E96348"/>
    <w:rsid w:val="00EA29A8"/>
    <w:rsid w:val="00EA31E7"/>
    <w:rsid w:val="00EA3C2B"/>
    <w:rsid w:val="00EB3687"/>
    <w:rsid w:val="00EB5F53"/>
    <w:rsid w:val="00EB741A"/>
    <w:rsid w:val="00EC3C25"/>
    <w:rsid w:val="00EC3F16"/>
    <w:rsid w:val="00EC618D"/>
    <w:rsid w:val="00EC6E4B"/>
    <w:rsid w:val="00ED01D0"/>
    <w:rsid w:val="00ED1F82"/>
    <w:rsid w:val="00ED2D95"/>
    <w:rsid w:val="00ED4F68"/>
    <w:rsid w:val="00EE45B8"/>
    <w:rsid w:val="00F13E03"/>
    <w:rsid w:val="00F17275"/>
    <w:rsid w:val="00F25D03"/>
    <w:rsid w:val="00F27EC1"/>
    <w:rsid w:val="00F34879"/>
    <w:rsid w:val="00F34A1B"/>
    <w:rsid w:val="00F34FA0"/>
    <w:rsid w:val="00F35A78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66C6C"/>
    <w:rsid w:val="00F7399B"/>
    <w:rsid w:val="00F745F5"/>
    <w:rsid w:val="00F757C7"/>
    <w:rsid w:val="00F75D13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4003"/>
    <w:rsid w:val="00FB7174"/>
    <w:rsid w:val="00FB7A0D"/>
    <w:rsid w:val="00FC1CE9"/>
    <w:rsid w:val="00FC299C"/>
    <w:rsid w:val="00FC2C27"/>
    <w:rsid w:val="00FC5C3B"/>
    <w:rsid w:val="00FD0917"/>
    <w:rsid w:val="00FD1286"/>
    <w:rsid w:val="00FD66CA"/>
    <w:rsid w:val="00FE085F"/>
    <w:rsid w:val="00FE17E7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ase.garant.ru/12138258/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21512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Рыбкинская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159.82</c:v>
                </c:pt>
                <c:pt idx="1">
                  <c:v>159.82</c:v>
                </c:pt>
                <c:pt idx="2">
                  <c:v>159.82</c:v>
                </c:pt>
                <c:pt idx="3">
                  <c:v>159.82</c:v>
                </c:pt>
                <c:pt idx="4">
                  <c:v>159.82</c:v>
                </c:pt>
                <c:pt idx="5">
                  <c:v>163.01599999999999</c:v>
                </c:pt>
                <c:pt idx="6">
                  <c:v>165.078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43-4CE7-97D4-FE1B8D2947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Котельная Рыбкинский ДК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162.94999999999999</c:v>
                </c:pt>
                <c:pt idx="1">
                  <c:v>162.94999999999999</c:v>
                </c:pt>
                <c:pt idx="2">
                  <c:v>162.94999999999999</c:v>
                </c:pt>
                <c:pt idx="3">
                  <c:v>162.94999999999999</c:v>
                </c:pt>
                <c:pt idx="4">
                  <c:v>162.94999999999999</c:v>
                </c:pt>
                <c:pt idx="5">
                  <c:v>166.209</c:v>
                </c:pt>
                <c:pt idx="6">
                  <c:v>168.31100000000001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243-4CE7-97D4-FE1B8D2947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Котельная Польцовская СОШ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166.61</c:v>
                </c:pt>
                <c:pt idx="1">
                  <c:v>166.61</c:v>
                </c:pt>
                <c:pt idx="2">
                  <c:v>166.61</c:v>
                </c:pt>
                <c:pt idx="3">
                  <c:v>166.61</c:v>
                </c:pt>
                <c:pt idx="4">
                  <c:v>166.61</c:v>
                </c:pt>
                <c:pt idx="5">
                  <c:v>169.94200000000001</c:v>
                </c:pt>
                <c:pt idx="6">
                  <c:v>172.09100000000001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243-4CE7-97D4-FE1B8D294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67388368"/>
        <c:axId val="1667398352"/>
      </c:lineChart>
      <c:catAx>
        <c:axId val="166738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7398352"/>
        <c:crosses val="autoZero"/>
        <c:auto val="1"/>
        <c:lblAlgn val="ctr"/>
        <c:lblOffset val="100"/>
        <c:noMultiLvlLbl val="0"/>
      </c:catAx>
      <c:valAx>
        <c:axId val="166739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738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4640001619334864E-2"/>
          <c:y val="0.79473981099826974"/>
          <c:w val="0.87071999676133027"/>
          <c:h val="0.205260189001730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1AF0F-172B-427D-940A-FF871419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5759</TotalTime>
  <Pages>25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PC-65</cp:lastModifiedBy>
  <cp:revision>385</cp:revision>
  <cp:lastPrinted>2020-08-14T13:49:00Z</cp:lastPrinted>
  <dcterms:created xsi:type="dcterms:W3CDTF">2019-09-06T08:26:00Z</dcterms:created>
  <dcterms:modified xsi:type="dcterms:W3CDTF">2024-07-18T10:13:00Z</dcterms:modified>
</cp:coreProperties>
</file>